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2060"/>
  <w:body>
    <w:p w:rsidR="00D0251A" w:rsidRPr="004176AC" w:rsidRDefault="004176AC" w:rsidP="004176AC">
      <w:pPr>
        <w:pStyle w:val="Title"/>
        <w:spacing w:after="0"/>
        <w:contextualSpacing/>
        <w:outlineLvl w:val="9"/>
        <w:rPr>
          <w:rFonts w:asciiTheme="majorHAnsi" w:eastAsiaTheme="majorEastAsia" w:hAnsiTheme="majorHAnsi" w:cstheme="majorBidi"/>
          <w:b w:val="0"/>
          <w:bCs w:val="0"/>
          <w:spacing w:val="-10"/>
          <w:sz w:val="40"/>
          <w:szCs w:val="56"/>
          <w:u w:val="none"/>
        </w:rPr>
      </w:pPr>
      <w:r w:rsidRPr="004B4A95">
        <w:rPr>
          <w:rFonts w:asciiTheme="majorHAnsi" w:eastAsiaTheme="majorEastAsia" w:hAnsiTheme="majorHAnsi" w:cstheme="majorBidi"/>
          <w:b w:val="0"/>
          <w:bCs w:val="0"/>
          <w:spacing w:val="-10"/>
          <w:sz w:val="40"/>
          <w:szCs w:val="56"/>
          <w:u w:val="none"/>
        </w:rPr>
        <w:t>Old Testament Introduction</w:t>
      </w:r>
      <w:r w:rsidRPr="004B4A95">
        <w:rPr>
          <w:rFonts w:asciiTheme="majorHAnsi" w:eastAsiaTheme="majorEastAsia" w:hAnsiTheme="majorHAnsi" w:cstheme="majorBidi"/>
          <w:b w:val="0"/>
          <w:bCs w:val="0"/>
          <w:spacing w:val="-10"/>
          <w:sz w:val="40"/>
          <w:szCs w:val="56"/>
          <w:u w:val="none"/>
        </w:rPr>
        <w:br/>
        <w:t>The Bible’s Buried Secrets</w:t>
      </w:r>
      <w:r>
        <w:rPr>
          <w:rFonts w:asciiTheme="majorHAnsi" w:eastAsiaTheme="majorEastAsia" w:hAnsiTheme="majorHAnsi" w:cstheme="majorBidi"/>
          <w:b w:val="0"/>
          <w:bCs w:val="0"/>
          <w:spacing w:val="-10"/>
          <w:sz w:val="40"/>
          <w:szCs w:val="56"/>
          <w:u w:val="none"/>
        </w:rPr>
        <w:br/>
        <w:t>Chapter 23</w:t>
      </w:r>
      <w:r w:rsidRPr="004B4A95">
        <w:rPr>
          <w:rFonts w:asciiTheme="majorHAnsi" w:eastAsiaTheme="majorEastAsia" w:hAnsiTheme="majorHAnsi" w:cstheme="majorBidi"/>
          <w:b w:val="0"/>
          <w:bCs w:val="0"/>
          <w:spacing w:val="-10"/>
          <w:sz w:val="40"/>
          <w:szCs w:val="56"/>
          <w:u w:val="none"/>
        </w:rPr>
        <w:t xml:space="preserve">, </w:t>
      </w:r>
      <w:r w:rsidR="0040555F">
        <w:rPr>
          <w:rFonts w:asciiTheme="majorHAnsi" w:eastAsiaTheme="majorEastAsia" w:hAnsiTheme="majorHAnsi" w:cstheme="majorBidi"/>
          <w:b w:val="0"/>
          <w:bCs w:val="0"/>
          <w:spacing w:val="-10"/>
          <w:sz w:val="40"/>
          <w:szCs w:val="56"/>
          <w:u w:val="none"/>
        </w:rPr>
        <w:t>Six-chambered</w:t>
      </w:r>
      <w:r w:rsidR="00A817E2" w:rsidRPr="004176AC">
        <w:rPr>
          <w:rFonts w:asciiTheme="majorHAnsi" w:eastAsiaTheme="majorEastAsia" w:hAnsiTheme="majorHAnsi" w:cstheme="majorBidi"/>
          <w:b w:val="0"/>
          <w:bCs w:val="0"/>
          <w:spacing w:val="-10"/>
          <w:sz w:val="40"/>
          <w:szCs w:val="56"/>
          <w:u w:val="none"/>
        </w:rPr>
        <w:t xml:space="preserve"> Gates</w:t>
      </w:r>
    </w:p>
    <w:p w:rsidR="004176AC" w:rsidRPr="00871F66" w:rsidRDefault="00891158" w:rsidP="004176AC">
      <w:pPr>
        <w:ind w:left="720" w:right="720"/>
        <w:rPr>
          <w:rStyle w:val="Hyperlink"/>
          <w:color w:val="000000" w:themeColor="text1"/>
        </w:rPr>
      </w:pPr>
      <w:hyperlink r:id="rId8" w:history="1">
        <w:r w:rsidR="004176AC" w:rsidRPr="00FE3834">
          <w:rPr>
            <w:rStyle w:val="Hyperlink"/>
          </w:rPr>
          <w:t>http://www.pbs.org/wgbh/nova/ancient/bibles-buried-secrets.html</w:t>
        </w:r>
      </w:hyperlink>
    </w:p>
    <w:p w:rsidR="004176AC" w:rsidRPr="00871F66" w:rsidRDefault="00891158" w:rsidP="004176AC">
      <w:pPr>
        <w:ind w:left="720" w:right="720"/>
        <w:rPr>
          <w:rStyle w:val="Hyperlink"/>
          <w:color w:val="000000" w:themeColor="text1"/>
        </w:rPr>
      </w:pPr>
      <w:hyperlink r:id="rId9" w:history="1">
        <w:r w:rsidR="004176AC" w:rsidRPr="009976A7">
          <w:rPr>
            <w:rStyle w:val="Hyperlink"/>
          </w:rPr>
          <w:t>https://www.youtube.com/watch?v=qalTJzk4kO0</w:t>
        </w:r>
      </w:hyperlink>
    </w:p>
    <w:p w:rsidR="004176AC" w:rsidRPr="004B4A95" w:rsidRDefault="004176AC" w:rsidP="004176AC">
      <w:pPr>
        <w:spacing w:before="120"/>
        <w:jc w:val="both"/>
        <w:rPr>
          <w:rFonts w:ascii="Trebuchet MS" w:hAnsi="Trebuchet MS"/>
          <w:b/>
          <w:bCs/>
          <w:i/>
          <w:iCs/>
          <w:sz w:val="36"/>
          <w:szCs w:val="36"/>
          <w:lang w:bidi="en-US"/>
        </w:rPr>
      </w:pPr>
      <w:r>
        <w:rPr>
          <w:rFonts w:ascii="Trebuchet MS" w:hAnsi="Trebuchet MS"/>
          <w:b/>
          <w:bCs/>
          <w:i/>
          <w:iCs/>
          <w:sz w:val="36"/>
          <w:szCs w:val="36"/>
          <w:lang w:bidi="en-US"/>
        </w:rPr>
        <w:t>About the Video</w:t>
      </w:r>
    </w:p>
    <w:p w:rsidR="004176AC" w:rsidRDefault="004176AC" w:rsidP="004176AC">
      <w:pPr>
        <w:tabs>
          <w:tab w:val="left" w:pos="1080"/>
        </w:tabs>
      </w:pPr>
      <w:r>
        <w:t>What is for the most part an exact copy of the video script follows.  There are a few places where individual speakers could neither be heard nor understood: for this we apologize.  Every effort was made to be precise: there were just spots that defeated us.  Since this is a quote in its entirety it seemed unnecessary to mark it with quotation marks.  The notation for each speaker is tedious enough: Narrator, Reader, etc.  If you discover bothersome errors, please reply to this website and point them out.  You may verify the script more easily by starting to replay it where the “time” stamps indicate discussion begins.  The second of the above links is free from advertising and thus easier to use.</w:t>
      </w:r>
    </w:p>
    <w:p w:rsidR="004176AC" w:rsidRPr="004B4A95" w:rsidRDefault="004176AC" w:rsidP="004176AC">
      <w:pPr>
        <w:spacing w:before="120"/>
        <w:jc w:val="both"/>
        <w:rPr>
          <w:rFonts w:ascii="Trebuchet MS" w:hAnsi="Trebuchet MS"/>
          <w:b/>
          <w:bCs/>
          <w:i/>
          <w:iCs/>
          <w:sz w:val="36"/>
          <w:szCs w:val="36"/>
          <w:lang w:bidi="en-US"/>
        </w:rPr>
      </w:pPr>
      <w:r>
        <w:rPr>
          <w:rFonts w:ascii="Trebuchet MS" w:hAnsi="Trebuchet MS"/>
          <w:b/>
          <w:bCs/>
          <w:i/>
          <w:iCs/>
          <w:sz w:val="36"/>
          <w:szCs w:val="36"/>
          <w:lang w:bidi="en-US"/>
        </w:rPr>
        <w:t>Overview</w:t>
      </w:r>
    </w:p>
    <w:p w:rsidR="00865B81" w:rsidRPr="00A817E2" w:rsidRDefault="00865B81" w:rsidP="00D85949">
      <w:pPr>
        <w:tabs>
          <w:tab w:val="left" w:pos="1080"/>
        </w:tabs>
      </w:pPr>
      <w:r>
        <w:t xml:space="preserve">It is unlikely that David built the City of David: the biblical record maintains that he occupied an existing </w:t>
      </w:r>
      <w:r w:rsidR="004176AC">
        <w:t xml:space="preserve">Jebusite </w:t>
      </w:r>
      <w:r>
        <w:t xml:space="preserve">castle or fortress, which is consistent with the </w:t>
      </w:r>
      <w:r w:rsidRPr="001F1C91">
        <w:rPr>
          <w:vertAlign w:val="superscript"/>
        </w:rPr>
        <w:t>14</w:t>
      </w:r>
      <w:r>
        <w:t>C dating.  Nor is it</w:t>
      </w:r>
      <w:r w:rsidR="00D85949">
        <w:t xml:space="preserve"> likely that Solomon designed or</w:t>
      </w:r>
      <w:r>
        <w:t xml:space="preserve"> built </w:t>
      </w:r>
      <w:r w:rsidR="0040555F">
        <w:t>six-chambered</w:t>
      </w:r>
      <w:r>
        <w:t xml:space="preserve"> gates, other than the one at Gezer.  The claim leading up to this debate is that Jerusalem is an insignificant cow town.  However, Israelite influence and prominence are not dependent on the City of David or on </w:t>
      </w:r>
      <w:r w:rsidR="0040555F">
        <w:t>six-chambered</w:t>
      </w:r>
      <w:r>
        <w:t xml:space="preserve"> gates.  We found an excellent indication of Solomon’s fame in massive </w:t>
      </w:r>
      <w:proofErr w:type="spellStart"/>
      <w:r>
        <w:t>hoards</w:t>
      </w:r>
      <w:proofErr w:type="spellEnd"/>
      <w:r>
        <w:t xml:space="preserve"> of hacksilber found in Cisjordan.</w:t>
      </w:r>
    </w:p>
    <w:p w:rsidR="00865B81" w:rsidRDefault="00865B81" w:rsidP="00865B81">
      <w:pPr>
        <w:tabs>
          <w:tab w:val="left" w:pos="1080"/>
        </w:tabs>
      </w:pPr>
      <w:r>
        <w:t>We also approached a realistic assessment of Israel’s size, since that seems to be in dispute, by comparison with contemporary world population, by evaluation of census decline, and by observation of spiritual condition.</w:t>
      </w:r>
    </w:p>
    <w:p w:rsidR="00865B81" w:rsidRDefault="00865B81" w:rsidP="00865B81">
      <w:pPr>
        <w:tabs>
          <w:tab w:val="left" w:pos="1080"/>
        </w:tabs>
      </w:pPr>
      <w:r>
        <w:lastRenderedPageBreak/>
        <w:t xml:space="preserve">Finally, we extended our study of Egyptian-Israelite convergence to include </w:t>
      </w:r>
      <w:r w:rsidR="000D6870">
        <w:t>Sheshonq</w:t>
      </w:r>
      <w:r w:rsidRPr="00EE1E6D">
        <w:t xml:space="preserve"> </w:t>
      </w:r>
      <w:r w:rsidR="004E6F43">
        <w:rPr>
          <w:rFonts w:cs="Times New Roman"/>
        </w:rPr>
        <w:t>Ⅰ</w:t>
      </w:r>
      <w:r>
        <w:t xml:space="preserve">.  Here we found an excellent fit for the destruction of Gezer, alliance between Israel and the </w:t>
      </w:r>
      <w:r>
        <w:rPr>
          <w:lang w:val="en"/>
        </w:rPr>
        <w:t>Meshwesh, and a reasonable connection for Solomon’s wife.</w:t>
      </w:r>
    </w:p>
    <w:p w:rsidR="00A817E2" w:rsidRPr="004176AC" w:rsidRDefault="00A817E2" w:rsidP="004176AC">
      <w:pPr>
        <w:spacing w:before="120"/>
        <w:jc w:val="both"/>
        <w:rPr>
          <w:rFonts w:ascii="Trebuchet MS" w:hAnsi="Trebuchet MS"/>
          <w:b/>
          <w:bCs/>
          <w:i/>
          <w:iCs/>
          <w:sz w:val="36"/>
          <w:szCs w:val="36"/>
          <w:lang w:bidi="en-US"/>
        </w:rPr>
      </w:pPr>
      <w:r w:rsidRPr="004176AC">
        <w:rPr>
          <w:rFonts w:ascii="Trebuchet MS" w:hAnsi="Trebuchet MS"/>
          <w:b/>
          <w:bCs/>
          <w:i/>
          <w:iCs/>
          <w:sz w:val="36"/>
          <w:szCs w:val="36"/>
          <w:lang w:bidi="en-US"/>
        </w:rPr>
        <w:t>Script</w:t>
      </w:r>
    </w:p>
    <w:p w:rsidR="003758C0" w:rsidRPr="003758C0" w:rsidRDefault="0040555F" w:rsidP="003758C0">
      <w:pPr>
        <w:spacing w:before="120" w:after="0"/>
        <w:rPr>
          <w:rFonts w:ascii="Segoe UI Semibold" w:eastAsia="Times New Roman" w:hAnsi="Segoe UI Semibold" w:cs="Segoe UI Semibold"/>
          <w:sz w:val="34"/>
          <w:szCs w:val="34"/>
        </w:rPr>
      </w:pPr>
      <w:r>
        <w:rPr>
          <w:rFonts w:ascii="Segoe UI Semibold" w:eastAsia="Times New Roman" w:hAnsi="Segoe UI Semibold" w:cs="Segoe UI Semibold"/>
          <w:sz w:val="34"/>
          <w:szCs w:val="34"/>
        </w:rPr>
        <w:t>Six-chambered</w:t>
      </w:r>
      <w:r w:rsidR="003758C0">
        <w:rPr>
          <w:rFonts w:ascii="Segoe UI Semibold" w:eastAsia="Times New Roman" w:hAnsi="Segoe UI Semibold" w:cs="Segoe UI Semibold"/>
          <w:sz w:val="34"/>
          <w:szCs w:val="34"/>
        </w:rPr>
        <w:t xml:space="preserve"> Gates</w:t>
      </w:r>
      <w:r w:rsidR="009361DC">
        <w:rPr>
          <w:rFonts w:ascii="Segoe UI Semibold" w:eastAsia="Times New Roman" w:hAnsi="Segoe UI Semibold" w:cs="Segoe UI Semibold"/>
          <w:sz w:val="34"/>
          <w:szCs w:val="34"/>
        </w:rPr>
        <w:t xml:space="preserve"> (time 1:10:00)</w:t>
      </w:r>
    </w:p>
    <w:p w:rsidR="004176AC" w:rsidRPr="00436B8B" w:rsidRDefault="004176AC" w:rsidP="004176AC">
      <w:pPr>
        <w:tabs>
          <w:tab w:val="left" w:pos="1080"/>
        </w:tabs>
        <w:rPr>
          <w:lang w:val="en"/>
        </w:rPr>
      </w:pPr>
      <w:r>
        <w:rPr>
          <w:lang w:val="en"/>
        </w:rPr>
        <w:t>Quote:</w:t>
      </w:r>
    </w:p>
    <w:p w:rsidR="00AA7A09" w:rsidRDefault="00AA7A09" w:rsidP="00A817E2">
      <w:pPr>
        <w:tabs>
          <w:tab w:val="left" w:pos="1080"/>
        </w:tabs>
        <w:ind w:left="720" w:right="720"/>
      </w:pPr>
      <w:r>
        <w:t xml:space="preserve">N: The Bible credits David with conquering the kingdom.  </w:t>
      </w:r>
      <w:r w:rsidR="000A0E41">
        <w:t>But i</w:t>
      </w:r>
      <w:r w:rsidR="009550E8">
        <w:t>t’</w:t>
      </w:r>
      <w:r>
        <w:t>s Solomon, his son, who is the great builder.</w:t>
      </w:r>
    </w:p>
    <w:p w:rsidR="00AA7A09" w:rsidRDefault="00AA7A09" w:rsidP="00A817E2">
      <w:pPr>
        <w:pStyle w:val="Quote"/>
        <w:ind w:left="1440" w:right="1440"/>
      </w:pPr>
      <w:r>
        <w:t>R: “This was the purpose of the forced labor which Solomon imposed.  It was to build the House of YHWH … and the wall of Jerusalem, Hazor, Megiddo, and Gezer.” — 1 Kings 9:15</w:t>
      </w:r>
      <w:r w:rsidR="003C1D72">
        <w:rPr>
          <w:rStyle w:val="EndnoteReference"/>
        </w:rPr>
        <w:endnoteReference w:id="1"/>
      </w:r>
    </w:p>
    <w:p w:rsidR="00691B11" w:rsidRDefault="00AA7A09" w:rsidP="00A817E2">
      <w:pPr>
        <w:tabs>
          <w:tab w:val="left" w:pos="1080"/>
        </w:tabs>
        <w:ind w:left="720" w:right="720"/>
      </w:pPr>
      <w:r>
        <w:t xml:space="preserve">N: Here in Hazor Amnon Ben-Tor, director </w:t>
      </w:r>
      <w:r w:rsidR="00691B11">
        <w:t>of excavation</w:t>
      </w:r>
      <w:r w:rsidR="000A0E41">
        <w:t>s</w:t>
      </w:r>
      <w:r w:rsidR="009550E8">
        <w:t>,</w:t>
      </w:r>
      <w:r w:rsidR="00691B11">
        <w:t xml:space="preserve"> believes th</w:t>
      </w:r>
      <w:r w:rsidR="009550E8">
        <w:t>is</w:t>
      </w:r>
      <w:r w:rsidR="00691B11">
        <w:t xml:space="preserve"> may be evidence of Solomon’s building campaign.</w:t>
      </w:r>
      <w:r w:rsidR="009550E8">
        <w:t xml:space="preserve">  </w:t>
      </w:r>
      <w:r w:rsidR="00691B11">
        <w:t xml:space="preserve">Archaeologist’s call it a </w:t>
      </w:r>
      <w:r w:rsidR="00A9363D">
        <w:t>six-chambered</w:t>
      </w:r>
      <w:r w:rsidR="00691B11">
        <w:t xml:space="preserve"> gate,</w:t>
      </w:r>
      <w:r w:rsidR="009550E8">
        <w:rPr>
          <w:rStyle w:val="EndnoteReference"/>
        </w:rPr>
        <w:endnoteReference w:id="2"/>
      </w:r>
      <w:r w:rsidR="00691B11">
        <w:t xml:space="preserve"> a massive entryway fortified with towers and guard rooms.  Ben-Tor’s predecessor </w:t>
      </w:r>
      <w:r w:rsidR="004F6C21">
        <w:rPr>
          <w:lang w:val="en"/>
        </w:rPr>
        <w:t>Yigael Yadin</w:t>
      </w:r>
      <w:r w:rsidR="004F6C21">
        <w:rPr>
          <w:rStyle w:val="EndnoteReference"/>
        </w:rPr>
        <w:endnoteReference w:id="3"/>
      </w:r>
      <w:r w:rsidR="00691B11">
        <w:t xml:space="preserve"> </w:t>
      </w:r>
      <w:r w:rsidR="00744B10">
        <w:t>first</w:t>
      </w:r>
      <w:r w:rsidR="00691B11">
        <w:t xml:space="preserve"> uncovered this structure.</w:t>
      </w:r>
      <w:r w:rsidR="00B46789">
        <w:rPr>
          <w:rStyle w:val="EndnoteReference"/>
        </w:rPr>
        <w:endnoteReference w:id="4"/>
      </w:r>
    </w:p>
    <w:p w:rsidR="00691B11" w:rsidRDefault="00691B11" w:rsidP="00A817E2">
      <w:pPr>
        <w:tabs>
          <w:tab w:val="left" w:pos="1080"/>
        </w:tabs>
        <w:ind w:left="720" w:right="720"/>
        <w:rPr>
          <w:lang w:val="en"/>
        </w:rPr>
      </w:pPr>
      <w:r>
        <w:t xml:space="preserve">Ben-Tor: It turned out to be a </w:t>
      </w:r>
      <w:r w:rsidR="00A9363D">
        <w:t>six-chambered</w:t>
      </w:r>
      <w:r>
        <w:t xml:space="preserve"> gate.  And </w:t>
      </w:r>
      <w:r>
        <w:rPr>
          <w:lang w:val="en"/>
        </w:rPr>
        <w:t xml:space="preserve">Yigael Yadin </w:t>
      </w:r>
      <w:r w:rsidR="009550E8">
        <w:rPr>
          <w:lang w:val="en"/>
        </w:rPr>
        <w:t xml:space="preserve">immediately </w:t>
      </w:r>
      <w:r>
        <w:rPr>
          <w:lang w:val="en"/>
        </w:rPr>
        <w:t>remembered that a very, very similar gate was excavated at Gezer.  Then, Chicago University excavated this gate here at Megiddo.</w:t>
      </w:r>
      <w:r w:rsidR="00285E2F">
        <w:rPr>
          <w:rStyle w:val="EndnoteReference"/>
          <w:lang w:val="en"/>
        </w:rPr>
        <w:endnoteReference w:id="5"/>
      </w:r>
    </w:p>
    <w:p w:rsidR="00691B11" w:rsidRDefault="00691B11" w:rsidP="00A817E2">
      <w:pPr>
        <w:tabs>
          <w:tab w:val="left" w:pos="1080"/>
        </w:tabs>
        <w:ind w:left="720" w:right="720"/>
        <w:rPr>
          <w:lang w:val="en"/>
        </w:rPr>
      </w:pPr>
      <w:r>
        <w:rPr>
          <w:lang w:val="en"/>
        </w:rPr>
        <w:t>N: Stunned by the similarity of these three gates, Yadin recalled the passage in the Bible.</w:t>
      </w:r>
    </w:p>
    <w:p w:rsidR="00BA7673" w:rsidRDefault="00691B11" w:rsidP="00A817E2">
      <w:pPr>
        <w:tabs>
          <w:tab w:val="left" w:pos="1080"/>
        </w:tabs>
        <w:ind w:left="720" w:right="720"/>
      </w:pPr>
      <w:r>
        <w:t>Ben-Tor: There we have a wonderful connection of the biblical text as it shows up in archaeology.</w:t>
      </w:r>
    </w:p>
    <w:p w:rsidR="00691B11" w:rsidRDefault="00BA7673" w:rsidP="00A817E2">
      <w:pPr>
        <w:tabs>
          <w:tab w:val="left" w:pos="1080"/>
        </w:tabs>
        <w:ind w:left="720" w:right="720"/>
      </w:pPr>
      <w:r>
        <w:t>N: Three monumental gates, all based on the same plan, would seem to be powerful evidence; not only of prosperity, but also of a central authority.  Throughout its history, the Israelites had been divided into tribes.  Then into kingdom</w:t>
      </w:r>
      <w:r w:rsidR="002D09EA">
        <w:t>s</w:t>
      </w:r>
      <w:r>
        <w:t xml:space="preserve">: </w:t>
      </w:r>
      <w:r>
        <w:lastRenderedPageBreak/>
        <w:t>north and south.  The locations of these strikingly similar gates in both regions suggests a single governing authority throughout the land.  But how can we be sure that this is the kingdom of David and Solomon?</w:t>
      </w:r>
      <w:r w:rsidR="00146C15">
        <w:rPr>
          <w:rStyle w:val="EndnoteReference"/>
        </w:rPr>
        <w:endnoteReference w:id="6"/>
      </w:r>
      <w:r>
        <w:t xml:space="preserve">  The answer, once again lies in Egypt.</w:t>
      </w:r>
      <w:r w:rsidR="00146C15">
        <w:rPr>
          <w:rStyle w:val="EndnoteReference"/>
        </w:rPr>
        <w:endnoteReference w:id="7"/>
      </w:r>
    </w:p>
    <w:p w:rsidR="004176AC" w:rsidRDefault="004176AC" w:rsidP="004176AC">
      <w:pPr>
        <w:tabs>
          <w:tab w:val="left" w:pos="1080"/>
        </w:tabs>
      </w:pPr>
      <w:r>
        <w:t>Unquote.</w:t>
      </w:r>
    </w:p>
    <w:p w:rsidR="00A817E2" w:rsidRPr="004176AC" w:rsidRDefault="00296FD8" w:rsidP="004176AC">
      <w:pPr>
        <w:spacing w:before="120"/>
        <w:jc w:val="both"/>
        <w:rPr>
          <w:rFonts w:ascii="Trebuchet MS" w:hAnsi="Trebuchet MS"/>
          <w:b/>
          <w:bCs/>
          <w:i/>
          <w:iCs/>
          <w:sz w:val="36"/>
          <w:szCs w:val="36"/>
          <w:lang w:bidi="en-US"/>
        </w:rPr>
      </w:pPr>
      <w:r w:rsidRPr="004176AC">
        <w:rPr>
          <w:rFonts w:ascii="Trebuchet MS" w:hAnsi="Trebuchet MS"/>
          <w:b/>
          <w:bCs/>
          <w:i/>
          <w:iCs/>
          <w:sz w:val="36"/>
          <w:szCs w:val="36"/>
          <w:lang w:bidi="en-US"/>
        </w:rPr>
        <w:t>Decline</w:t>
      </w:r>
    </w:p>
    <w:p w:rsidR="00A817E2" w:rsidRDefault="009B7A4C" w:rsidP="00A817E2">
      <w:pPr>
        <w:tabs>
          <w:tab w:val="left" w:pos="1080"/>
        </w:tabs>
      </w:pPr>
      <w:r>
        <w:t>It is easy to overestimate or underestimate the size and glory of Israel.  There are several reasons for this.</w:t>
      </w:r>
    </w:p>
    <w:p w:rsidR="002E4064" w:rsidRPr="002E4064" w:rsidRDefault="002E4064" w:rsidP="002E4064">
      <w:pPr>
        <w:spacing w:before="120"/>
        <w:jc w:val="center"/>
        <w:rPr>
          <w:rFonts w:ascii="Trebuchet MS" w:hAnsi="Trebuchet MS"/>
          <w:b/>
          <w:bCs/>
          <w:sz w:val="36"/>
          <w:szCs w:val="36"/>
          <w:lang w:bidi="en-US"/>
        </w:rPr>
      </w:pPr>
      <w:r>
        <w:rPr>
          <w:rFonts w:ascii="Trebuchet MS" w:hAnsi="Trebuchet MS"/>
          <w:b/>
          <w:bCs/>
          <w:sz w:val="36"/>
          <w:szCs w:val="36"/>
          <w:lang w:bidi="en-US"/>
        </w:rPr>
        <w:t>Stature</w:t>
      </w:r>
    </w:p>
    <w:p w:rsidR="009B7A4C" w:rsidRDefault="009B7A4C" w:rsidP="00412CE4">
      <w:pPr>
        <w:tabs>
          <w:tab w:val="left" w:pos="1080"/>
        </w:tabs>
      </w:pPr>
      <w:r>
        <w:t xml:space="preserve">First, in the grand scheme of things, Israel was never large.  A census </w:t>
      </w:r>
      <w:r w:rsidR="00DA08F0">
        <w:t xml:space="preserve">estimate </w:t>
      </w:r>
      <w:r>
        <w:t xml:space="preserve">of </w:t>
      </w:r>
      <w:r w:rsidR="00A14674">
        <w:t xml:space="preserve">two-million </w:t>
      </w:r>
      <w:r>
        <w:t>people, give or take,</w:t>
      </w:r>
      <w:r w:rsidR="00A14674">
        <w:rPr>
          <w:rStyle w:val="EndnoteReference"/>
        </w:rPr>
        <w:endnoteReference w:id="8"/>
      </w:r>
      <w:r>
        <w:t xml:space="preserve"> is not a horde or a multitude in comparison to the scale of population in Egypt, Anatolia, or Mesopotamia</w:t>
      </w:r>
      <w:r w:rsidR="00A14674">
        <w:t>;</w:t>
      </w:r>
      <w:r>
        <w:t xml:space="preserve"> </w:t>
      </w:r>
      <w:r w:rsidR="00412CE4">
        <w:t xml:space="preserve">Israel </w:t>
      </w:r>
      <w:r>
        <w:t>makes a significant eth</w:t>
      </w:r>
      <w:r w:rsidR="002E4064">
        <w:t>nic group, or a good-</w:t>
      </w:r>
      <w:r w:rsidR="00476920">
        <w:t xml:space="preserve">sized city. </w:t>
      </w:r>
      <w:r>
        <w:t xml:space="preserve"> </w:t>
      </w:r>
      <w:r w:rsidR="00476920">
        <w:t>Y</w:t>
      </w:r>
      <w:r>
        <w:t>et the Israelites were not city dwellers: they were semi-nomadic shepherds, most of whom did not own houses, but rather lived in tents</w:t>
      </w:r>
      <w:r w:rsidR="00EC5CE0">
        <w:t xml:space="preserve">.  </w:t>
      </w:r>
      <w:r w:rsidR="00476920">
        <w:t xml:space="preserve">Moreover, they were not all Israelites; some of them came from other ethnicities: they were a mixed multitude.  </w:t>
      </w:r>
      <w:r w:rsidR="00EC5CE0">
        <w:t xml:space="preserve">Spread out over the entire Promised Land there would be less than </w:t>
      </w:r>
      <w:r w:rsidR="00A14674">
        <w:t>one</w:t>
      </w:r>
      <w:r w:rsidR="00EC5CE0">
        <w:t xml:space="preserve"> person in </w:t>
      </w:r>
      <w:r w:rsidR="00A14674">
        <w:t>five</w:t>
      </w:r>
      <w:r w:rsidR="00EC5CE0">
        <w:t xml:space="preserve"> acres</w:t>
      </w:r>
      <w:r w:rsidR="00476920">
        <w:t>, 20 acres per family</w:t>
      </w:r>
      <w:r w:rsidR="00EC5CE0">
        <w:t xml:space="preserve">.  If city dwellers, </w:t>
      </w:r>
      <w:r w:rsidR="00A14674">
        <w:t xml:space="preserve">such as </w:t>
      </w:r>
      <w:r w:rsidR="00EC5CE0">
        <w:t xml:space="preserve">administrators, </w:t>
      </w:r>
      <w:r w:rsidR="00A14674">
        <w:t xml:space="preserve">regular military, and </w:t>
      </w:r>
      <w:r w:rsidR="00EC5CE0">
        <w:t xml:space="preserve">scribes are removed from the distribution, the population density gets even smaller.  </w:t>
      </w:r>
      <w:r w:rsidR="00A14674">
        <w:t>This</w:t>
      </w:r>
      <w:r w:rsidR="00EC5CE0">
        <w:t xml:space="preserve"> is si</w:t>
      </w:r>
      <w:r w:rsidR="00A14674">
        <w:t>mply not large on a world scale;</w:t>
      </w:r>
      <w:r w:rsidR="00EC5CE0">
        <w:t xml:space="preserve"> it </w:t>
      </w:r>
      <w:r w:rsidR="0039668E">
        <w:t>does ripple</w:t>
      </w:r>
      <w:r w:rsidR="00A14674">
        <w:t xml:space="preserve"> the water: even so, the Israelites are not empire builders; it doesn’t ripple the water very much</w:t>
      </w:r>
      <w:r w:rsidR="00982F65">
        <w:t>.</w:t>
      </w:r>
      <w:r w:rsidR="00F50266">
        <w:t xml:space="preserve">  One estimate gives the world population as 27 million in 2000</w:t>
      </w:r>
      <w:r w:rsidR="008F3624">
        <w:t xml:space="preserve"> BC</w:t>
      </w:r>
      <w:r w:rsidR="00F50266">
        <w:t xml:space="preserve">, and 50 million in 1000 </w:t>
      </w:r>
      <w:r w:rsidR="008F3624">
        <w:t xml:space="preserve">BC </w:t>
      </w:r>
      <w:r w:rsidR="00F50266">
        <w:t>(</w:t>
      </w:r>
      <w:r w:rsidR="004A1708">
        <w:t>7 M in Africa, 33 M in Asia, 9 M in Europe, 1 M elsewhere).</w:t>
      </w:r>
      <w:r w:rsidR="004A1708">
        <w:rPr>
          <w:rStyle w:val="EndnoteReference"/>
        </w:rPr>
        <w:endnoteReference w:id="9"/>
      </w:r>
      <w:r w:rsidR="004A1708">
        <w:t xml:space="preserve">  This estimate makes Israel about </w:t>
      </w:r>
      <w:r w:rsidR="00A14674">
        <w:t>5</w:t>
      </w:r>
      <w:r w:rsidR="004A1708">
        <w:t xml:space="preserve">% of </w:t>
      </w:r>
      <w:r w:rsidR="00A14674">
        <w:t xml:space="preserve">the </w:t>
      </w:r>
      <w:r w:rsidR="004A1708">
        <w:t xml:space="preserve">world </w:t>
      </w:r>
      <w:r w:rsidR="00236C13">
        <w:t>population of 40 M in 1406-1366</w:t>
      </w:r>
      <w:r w:rsidR="008F3624">
        <w:t xml:space="preserve"> BC</w:t>
      </w:r>
      <w:r w:rsidR="00236C13">
        <w:t>.</w:t>
      </w:r>
      <w:r w:rsidR="009B795A">
        <w:t xml:space="preserve">  Not exactly Thebes, but not a cow town either: at least not a small cow town.</w:t>
      </w:r>
    </w:p>
    <w:p w:rsidR="002E4064" w:rsidRPr="002E4064" w:rsidRDefault="002E4064" w:rsidP="002E4064">
      <w:pPr>
        <w:spacing w:before="120"/>
        <w:jc w:val="center"/>
        <w:rPr>
          <w:rFonts w:ascii="Trebuchet MS" w:hAnsi="Trebuchet MS"/>
          <w:b/>
          <w:bCs/>
          <w:sz w:val="36"/>
          <w:szCs w:val="36"/>
          <w:lang w:bidi="en-US"/>
        </w:rPr>
      </w:pPr>
      <w:r>
        <w:rPr>
          <w:rFonts w:ascii="Trebuchet MS" w:hAnsi="Trebuchet MS"/>
          <w:b/>
          <w:bCs/>
          <w:sz w:val="36"/>
          <w:szCs w:val="36"/>
          <w:lang w:bidi="en-US"/>
        </w:rPr>
        <w:t>Size</w:t>
      </w:r>
    </w:p>
    <w:p w:rsidR="00A817E2" w:rsidRDefault="00236C13" w:rsidP="002E4064">
      <w:pPr>
        <w:tabs>
          <w:tab w:val="left" w:pos="1080"/>
        </w:tabs>
      </w:pPr>
      <w:r>
        <w:t xml:space="preserve">In the 1406 </w:t>
      </w:r>
      <w:r w:rsidR="002E4064">
        <w:t xml:space="preserve">BC </w:t>
      </w:r>
      <w:r>
        <w:t>census Israel numbered 603,550 men who were older than 20</w:t>
      </w:r>
      <w:r w:rsidR="00BC51D2">
        <w:t>, excluding the Levites</w:t>
      </w:r>
      <w:r>
        <w:t>.</w:t>
      </w:r>
      <w:r>
        <w:rPr>
          <w:rStyle w:val="EndnoteReference"/>
        </w:rPr>
        <w:endnoteReference w:id="10"/>
      </w:r>
      <w:r>
        <w:t xml:space="preserve">  </w:t>
      </w:r>
      <w:r w:rsidR="00BC51D2">
        <w:t xml:space="preserve">The firstborn males </w:t>
      </w:r>
      <w:r w:rsidR="00DA08F0">
        <w:t xml:space="preserve">over 1 month </w:t>
      </w:r>
      <w:r w:rsidR="00BC51D2">
        <w:lastRenderedPageBreak/>
        <w:t>numbered 22,273.</w:t>
      </w:r>
      <w:r w:rsidR="00BC51D2">
        <w:rPr>
          <w:rStyle w:val="EndnoteReference"/>
        </w:rPr>
        <w:endnoteReference w:id="11"/>
      </w:r>
      <w:r w:rsidR="00BC51D2">
        <w:t xml:space="preserve">  </w:t>
      </w:r>
      <w:r>
        <w:t xml:space="preserve">In the 1366 </w:t>
      </w:r>
      <w:r w:rsidR="002E4064">
        <w:t xml:space="preserve">BC </w:t>
      </w:r>
      <w:r>
        <w:t>census Israel numbered</w:t>
      </w:r>
      <w:r w:rsidR="00BC51D2">
        <w:t xml:space="preserve"> 601</w:t>
      </w:r>
      <w:r w:rsidR="00667FFE">
        <w:t>,</w:t>
      </w:r>
      <w:r w:rsidR="00BC51D2">
        <w:t>73</w:t>
      </w:r>
      <w:r w:rsidR="00667FFE">
        <w:t>0.</w:t>
      </w:r>
      <w:r w:rsidR="00667FFE">
        <w:rPr>
          <w:rStyle w:val="EndnoteReference"/>
        </w:rPr>
        <w:endnoteReference w:id="12"/>
      </w:r>
      <w:r w:rsidR="004C3DFD">
        <w:t xml:space="preserve">  </w:t>
      </w:r>
      <w:r w:rsidR="00720818">
        <w:t>In the Judges census Israel numbered around 42</w:t>
      </w:r>
      <w:r w:rsidR="006F1DD6">
        <w:t>3</w:t>
      </w:r>
      <w:r w:rsidR="00720818">
        <w:t>,</w:t>
      </w:r>
      <w:r w:rsidR="006F1DD6">
        <w:t>7</w:t>
      </w:r>
      <w:r w:rsidR="00720818">
        <w:t>00 except for the absent men from Jabeshgilead.</w:t>
      </w:r>
      <w:r w:rsidR="00720818">
        <w:rPr>
          <w:rStyle w:val="EndnoteReference"/>
        </w:rPr>
        <w:endnoteReference w:id="13"/>
      </w:r>
      <w:r w:rsidR="00720818">
        <w:t xml:space="preserve">  In Saul’s </w:t>
      </w:r>
      <w:r w:rsidR="00DA2961">
        <w:t xml:space="preserve">first </w:t>
      </w:r>
      <w:r w:rsidR="00720818">
        <w:t>census Israel numbered</w:t>
      </w:r>
      <w:r w:rsidR="00DA2961">
        <w:t xml:space="preserve"> 67</w:t>
      </w:r>
      <w:r w:rsidR="00720818">
        <w:t>0,000.</w:t>
      </w:r>
      <w:r w:rsidR="00720818">
        <w:rPr>
          <w:rStyle w:val="EndnoteReference"/>
        </w:rPr>
        <w:endnoteReference w:id="14"/>
      </w:r>
      <w:r w:rsidR="00720818">
        <w:t xml:space="preserve">  In Saul’s </w:t>
      </w:r>
      <w:r w:rsidR="00DA2961">
        <w:t xml:space="preserve">second </w:t>
      </w:r>
      <w:r w:rsidR="00720818">
        <w:t xml:space="preserve">census Israel numbered </w:t>
      </w:r>
      <w:r w:rsidR="00DA2961">
        <w:t>600;</w:t>
      </w:r>
      <w:r w:rsidR="00DA2961">
        <w:rPr>
          <w:rStyle w:val="EndnoteReference"/>
        </w:rPr>
        <w:endnoteReference w:id="15"/>
      </w:r>
      <w:r w:rsidR="00DA2961">
        <w:t xml:space="preserve"> third, </w:t>
      </w:r>
      <w:r w:rsidR="00C047D0">
        <w:t>430,000</w:t>
      </w:r>
      <w:r w:rsidR="00DA2961">
        <w:t>.</w:t>
      </w:r>
      <w:r w:rsidR="00DA2961">
        <w:rPr>
          <w:rStyle w:val="EndnoteReference"/>
        </w:rPr>
        <w:endnoteReference w:id="16"/>
      </w:r>
      <w:r w:rsidR="00EB442A">
        <w:t xml:space="preserve">  In David’s census Israel numbered 1,300,000.</w:t>
      </w:r>
      <w:r w:rsidR="008C264C">
        <w:rPr>
          <w:rStyle w:val="EndnoteReference"/>
        </w:rPr>
        <w:endnoteReference w:id="17"/>
      </w:r>
      <w:r w:rsidR="00EB442A">
        <w:t xml:space="preserve">  </w:t>
      </w:r>
      <w:r w:rsidR="00DA08F0">
        <w:t>In Solomon’s era there were too many people to take a census.</w:t>
      </w:r>
      <w:r w:rsidR="00DA08F0">
        <w:rPr>
          <w:rStyle w:val="EndnoteReference"/>
        </w:rPr>
        <w:endnoteReference w:id="18"/>
      </w:r>
      <w:r w:rsidR="00DA08F0">
        <w:t xml:space="preserve">  </w:t>
      </w:r>
      <w:r w:rsidR="00EB442A">
        <w:t xml:space="preserve">In Ahab’s census Israel numbered </w:t>
      </w:r>
      <w:r w:rsidR="00490606">
        <w:t>60</w:t>
      </w:r>
      <w:r w:rsidR="00EB442A">
        <w:t>,23</w:t>
      </w:r>
      <w:r w:rsidR="00490606">
        <w:t>0</w:t>
      </w:r>
      <w:r w:rsidR="00EB442A">
        <w:t xml:space="preserve"> without the Judah tribes.</w:t>
      </w:r>
      <w:r w:rsidR="00EB442A">
        <w:rPr>
          <w:rStyle w:val="EndnoteReference"/>
        </w:rPr>
        <w:endnoteReference w:id="19"/>
      </w:r>
      <w:r w:rsidR="009B795A">
        <w:t xml:space="preserve">  With simple 1% growth we would expect to see a census of 31 M by the end of David’s reign; and 46 M by the end of Solomon’s reign.  </w:t>
      </w:r>
      <w:r w:rsidR="007D4E09">
        <w:t>From</w:t>
      </w:r>
      <w:r w:rsidR="009B795A">
        <w:t xml:space="preserve"> any perspective </w:t>
      </w:r>
      <w:r w:rsidR="007D4E09">
        <w:t>of evaluation</w:t>
      </w:r>
      <w:r w:rsidR="002E4064">
        <w:t>,</w:t>
      </w:r>
      <w:r w:rsidR="007D4E09">
        <w:t xml:space="preserve"> </w:t>
      </w:r>
      <w:r w:rsidR="009B795A">
        <w:t>the Israelites are not thriving, they are declining.  They declined throughout Judges.  They made a minor recovery during the early part of Saul’s reign, but sank again with heavy losses</w:t>
      </w:r>
      <w:r w:rsidR="00ED18FA">
        <w:t xml:space="preserve"> overall.  Allowing 30,000 for the Judah tribes, Ahab’s census amounts to an 85% loss of population</w:t>
      </w:r>
      <w:r w:rsidR="00296FD8">
        <w:t>.  This isn’t much on an annual average; even so, the Israelites are slowly bleeding to death because of sin.</w:t>
      </w:r>
      <w:r w:rsidR="00296FD8">
        <w:rPr>
          <w:rStyle w:val="EndnoteReference"/>
        </w:rPr>
        <w:endnoteReference w:id="20"/>
      </w:r>
      <w:r w:rsidR="007D4E09">
        <w:t xml:space="preserve">  Had we not examined these</w:t>
      </w:r>
      <w:r w:rsidR="00296FD8">
        <w:t xml:space="preserve"> census figures we would have surely overestimated </w:t>
      </w:r>
      <w:r w:rsidR="00693792">
        <w:t xml:space="preserve">the </w:t>
      </w:r>
      <w:r w:rsidR="00296FD8">
        <w:t>size and glory of Israel.  Israel is dying.  This decline could be the result of actual fatalities; or it could include multitudes who have abandoned faith in Yahweh, to live as practicing Canaanites.</w:t>
      </w:r>
      <w:r w:rsidR="00CF5529">
        <w:rPr>
          <w:rStyle w:val="EndnoteReference"/>
        </w:rPr>
        <w:endnoteReference w:id="21"/>
      </w:r>
    </w:p>
    <w:p w:rsidR="002E4064" w:rsidRPr="002E4064" w:rsidRDefault="002E4064" w:rsidP="002E4064">
      <w:pPr>
        <w:spacing w:before="120"/>
        <w:jc w:val="center"/>
        <w:rPr>
          <w:rFonts w:ascii="Trebuchet MS" w:hAnsi="Trebuchet MS"/>
          <w:b/>
          <w:bCs/>
          <w:sz w:val="36"/>
          <w:szCs w:val="36"/>
          <w:lang w:bidi="en-US"/>
        </w:rPr>
      </w:pPr>
      <w:r>
        <w:rPr>
          <w:rFonts w:ascii="Trebuchet MS" w:hAnsi="Trebuchet MS"/>
          <w:b/>
          <w:bCs/>
          <w:sz w:val="36"/>
          <w:szCs w:val="36"/>
          <w:lang w:bidi="en-US"/>
        </w:rPr>
        <w:t>Spirit</w:t>
      </w:r>
    </w:p>
    <w:p w:rsidR="00296FD8" w:rsidRDefault="00296FD8" w:rsidP="00A80DB8">
      <w:pPr>
        <w:tabs>
          <w:tab w:val="left" w:pos="1080"/>
        </w:tabs>
      </w:pPr>
      <w:r>
        <w:t xml:space="preserve">The third, and most important factor </w:t>
      </w:r>
      <w:r w:rsidR="00637AAA">
        <w:t>in understanding Israel’s size and glory is that it is a spiritual, not a physical commodity.  Yahweh does not care how many citizens He has; He only cares how many love and obey Him.  Yahweh sees reality, even though we fail to see it.  The person who does not love and obey Him, cannot be a healthy person, cann</w:t>
      </w:r>
      <w:r w:rsidR="00957900">
        <w:t xml:space="preserve">ot be traveling on a safe path, and </w:t>
      </w:r>
      <w:r w:rsidR="00637AAA">
        <w:t>cannot possibly reach good goals.  The Father loves His child</w:t>
      </w:r>
      <w:r w:rsidR="00260D73">
        <w:t>ren</w:t>
      </w:r>
      <w:r w:rsidR="00637AAA">
        <w:t xml:space="preserve"> and has the child</w:t>
      </w:r>
      <w:r w:rsidR="00260D73">
        <w:t>ren</w:t>
      </w:r>
      <w:r w:rsidR="00637AAA">
        <w:t>’s best interests at heart.  The Father knows His child</w:t>
      </w:r>
      <w:r w:rsidR="00CF5529">
        <w:t>ren far</w:t>
      </w:r>
      <w:r w:rsidR="00637AAA">
        <w:t xml:space="preserve"> better than the ch</w:t>
      </w:r>
      <w:r w:rsidR="00A80DB8">
        <w:t>ild</w:t>
      </w:r>
      <w:r w:rsidR="00CF5529">
        <w:t>ren</w:t>
      </w:r>
      <w:r w:rsidR="00A80DB8">
        <w:t xml:space="preserve"> can possibly know </w:t>
      </w:r>
      <w:r w:rsidR="00CF5529">
        <w:t>themselves</w:t>
      </w:r>
      <w:r w:rsidR="00637AAA">
        <w:t>.</w:t>
      </w:r>
    </w:p>
    <w:p w:rsidR="00CF5529" w:rsidRPr="00CF5529" w:rsidRDefault="00CF5529" w:rsidP="00CF5529">
      <w:pPr>
        <w:spacing w:before="120"/>
        <w:jc w:val="center"/>
        <w:rPr>
          <w:rFonts w:ascii="Trebuchet MS" w:hAnsi="Trebuchet MS"/>
          <w:b/>
          <w:bCs/>
          <w:sz w:val="36"/>
          <w:szCs w:val="36"/>
          <w:lang w:bidi="en-US"/>
        </w:rPr>
      </w:pPr>
      <w:r>
        <w:rPr>
          <w:rFonts w:ascii="Trebuchet MS" w:hAnsi="Trebuchet MS"/>
          <w:b/>
          <w:bCs/>
          <w:sz w:val="36"/>
          <w:szCs w:val="36"/>
          <w:lang w:bidi="en-US"/>
        </w:rPr>
        <w:t>Summary</w:t>
      </w:r>
    </w:p>
    <w:p w:rsidR="00A817E2" w:rsidRPr="00A817E2" w:rsidRDefault="00637AAA" w:rsidP="00A817E2">
      <w:pPr>
        <w:tabs>
          <w:tab w:val="left" w:pos="1080"/>
        </w:tabs>
      </w:pPr>
      <w:r>
        <w:t>Whether we view Israel from the perspective of worldly stature, internal population, or spiritual growth, Israel is a rapidly sinking ship</w:t>
      </w:r>
      <w:r w:rsidR="008D77A1">
        <w:t>.  Israel is living out a death wish.</w:t>
      </w:r>
    </w:p>
    <w:p w:rsidR="00A817E2" w:rsidRDefault="00D514A0" w:rsidP="0085710C">
      <w:pPr>
        <w:tabs>
          <w:tab w:val="left" w:pos="1080"/>
        </w:tabs>
      </w:pPr>
      <w:r>
        <w:lastRenderedPageBreak/>
        <w:t xml:space="preserve">We cannot reasonably evaluate the greatness of David and Solomon without trying to grasp the size of David’s heart and the immensity of Solomon’s wisdom.  We will not find these things at the City of David in Jerusalem or at Hazor in </w:t>
      </w:r>
      <w:r w:rsidR="00AB7207">
        <w:t>s</w:t>
      </w:r>
      <w:r w:rsidR="0040555F">
        <w:t>ix-chambered</w:t>
      </w:r>
      <w:r w:rsidR="008720A3">
        <w:t xml:space="preserve"> </w:t>
      </w:r>
      <w:r>
        <w:t>Gates.</w:t>
      </w:r>
      <w:r w:rsidR="00665578">
        <w:t xml:space="preserve">  The moral of this story is that we ought not make claims about Israel’s size and glory that are not directly substantiated from </w:t>
      </w:r>
      <w:r w:rsidR="0085710C">
        <w:t>either</w:t>
      </w:r>
      <w:r w:rsidR="00665578">
        <w:t xml:space="preserve"> science </w:t>
      </w:r>
      <w:r w:rsidR="0085710C">
        <w:t>or</w:t>
      </w:r>
      <w:r w:rsidR="00665578">
        <w:t xml:space="preserve"> Scripture.</w:t>
      </w:r>
      <w:r w:rsidR="00FD52BF">
        <w:t xml:space="preserve">  </w:t>
      </w:r>
      <w:r w:rsidR="00FF35ED">
        <w:t xml:space="preserve">Unrealistic </w:t>
      </w:r>
      <w:r w:rsidR="00FD52BF">
        <w:t>popular inflated pseudo-Bible stories may have created such exaggerated impressions.  Hyperbolic hyper-</w:t>
      </w:r>
      <w:r w:rsidR="00FD52BF" w:rsidRPr="00FD52BF">
        <w:t>aggrandize</w:t>
      </w:r>
      <w:r w:rsidR="00FD52BF">
        <w:t>d pulpit oratory may have promoted a legendary mythos.  The Bible, as we have shown, brooks no such obfuscation.</w:t>
      </w:r>
    </w:p>
    <w:p w:rsidR="0046279B" w:rsidRPr="004176AC" w:rsidRDefault="00260D73" w:rsidP="004176AC">
      <w:pPr>
        <w:spacing w:before="120"/>
        <w:jc w:val="both"/>
        <w:rPr>
          <w:rFonts w:ascii="Trebuchet MS" w:hAnsi="Trebuchet MS"/>
          <w:b/>
          <w:bCs/>
          <w:i/>
          <w:iCs/>
          <w:sz w:val="36"/>
          <w:szCs w:val="36"/>
          <w:lang w:bidi="en-US"/>
        </w:rPr>
      </w:pPr>
      <w:r>
        <w:rPr>
          <w:rFonts w:ascii="Trebuchet MS" w:hAnsi="Trebuchet MS"/>
          <w:b/>
          <w:bCs/>
          <w:i/>
          <w:iCs/>
          <w:sz w:val="36"/>
          <w:szCs w:val="36"/>
          <w:lang w:bidi="en-US"/>
        </w:rPr>
        <w:t>Builders</w:t>
      </w:r>
    </w:p>
    <w:p w:rsidR="00F205BB" w:rsidRPr="00F205BB" w:rsidRDefault="00F205BB" w:rsidP="00F205BB">
      <w:pPr>
        <w:spacing w:before="120"/>
        <w:jc w:val="center"/>
        <w:rPr>
          <w:rFonts w:ascii="Trebuchet MS" w:hAnsi="Trebuchet MS"/>
          <w:b/>
          <w:bCs/>
          <w:sz w:val="36"/>
          <w:szCs w:val="36"/>
          <w:lang w:bidi="en-US"/>
        </w:rPr>
      </w:pPr>
      <w:r>
        <w:rPr>
          <w:rFonts w:ascii="Trebuchet MS" w:hAnsi="Trebuchet MS"/>
          <w:b/>
          <w:bCs/>
          <w:sz w:val="36"/>
          <w:szCs w:val="36"/>
          <w:lang w:bidi="en-US"/>
        </w:rPr>
        <w:t>David</w:t>
      </w:r>
    </w:p>
    <w:p w:rsidR="00637AAA" w:rsidRDefault="00741EBB" w:rsidP="00EA49DC">
      <w:pPr>
        <w:tabs>
          <w:tab w:val="left" w:pos="1080"/>
        </w:tabs>
      </w:pPr>
      <w:r>
        <w:t>In the previous segment</w:t>
      </w:r>
      <w:r w:rsidR="00CF5529">
        <w:t>,</w:t>
      </w:r>
      <w:r>
        <w:t xml:space="preserve"> we dated Mazar’s palace walls </w:t>
      </w:r>
      <w:r w:rsidR="00EA49DC">
        <w:t xml:space="preserve">as </w:t>
      </w:r>
      <w:r w:rsidR="00602ABC">
        <w:t xml:space="preserve">most likely </w:t>
      </w:r>
      <w:r w:rsidR="00EA49DC">
        <w:t xml:space="preserve">belonging </w:t>
      </w:r>
      <w:r>
        <w:t xml:space="preserve">to the Jebusite stronghold, prior to David; from there until 586 </w:t>
      </w:r>
      <w:r w:rsidR="006D2988">
        <w:t xml:space="preserve">BC </w:t>
      </w:r>
      <w:r>
        <w:t xml:space="preserve">and beyond.  The point of tangency </w:t>
      </w:r>
      <w:r w:rsidR="00C5018A">
        <w:t>which</w:t>
      </w:r>
      <w:r>
        <w:t xml:space="preserve"> must be met in David’s life, </w:t>
      </w:r>
      <w:r w:rsidR="00C5018A">
        <w:t xml:space="preserve">is found </w:t>
      </w:r>
      <w:r w:rsidR="00F929F9">
        <w:t>in 2 Samuel 5, which says nothing about David building the City</w:t>
      </w:r>
      <w:r w:rsidR="00C5018A">
        <w:t xml:space="preserve">.  There is little doubt remaining that the City of David has been found: it was built, possibly circa </w:t>
      </w:r>
      <w:r w:rsidR="009F12F8">
        <w:t>1366-1155-</w:t>
      </w:r>
      <w:r w:rsidR="00C5018A">
        <w:t>1050</w:t>
      </w:r>
      <w:r w:rsidR="009F12F8">
        <w:t xml:space="preserve"> BC</w:t>
      </w:r>
      <w:r w:rsidR="00C5018A">
        <w:t>, before David was born.</w:t>
      </w:r>
      <w:r w:rsidR="008575DF">
        <w:rPr>
          <w:rStyle w:val="EndnoteReference"/>
        </w:rPr>
        <w:endnoteReference w:id="22"/>
      </w:r>
    </w:p>
    <w:p w:rsidR="00637AAA" w:rsidRDefault="00F929F9" w:rsidP="001715DB">
      <w:pPr>
        <w:ind w:left="720" w:right="720"/>
        <w:rPr>
          <w:lang w:bidi="he-IL"/>
        </w:rPr>
      </w:pPr>
      <w:r>
        <w:rPr>
          <w:vertAlign w:val="superscript"/>
          <w:lang w:bidi="he-IL"/>
        </w:rPr>
        <w:t>“</w:t>
      </w:r>
      <w:r w:rsidR="00741EBB" w:rsidRPr="00741EBB">
        <w:rPr>
          <w:lang w:bidi="he-IL"/>
        </w:rPr>
        <w:t>David was thirty years old when he began to reign, and he reigned forty years.</w:t>
      </w:r>
      <w:r>
        <w:rPr>
          <w:lang w:bidi="he-IL"/>
        </w:rPr>
        <w:t xml:space="preserve">  H</w:t>
      </w:r>
      <w:r w:rsidR="00741EBB" w:rsidRPr="00741EBB">
        <w:rPr>
          <w:lang w:bidi="he-IL"/>
        </w:rPr>
        <w:t>e reigned over Judah seven years</w:t>
      </w:r>
      <w:r>
        <w:rPr>
          <w:lang w:bidi="he-IL"/>
        </w:rPr>
        <w:t>,</w:t>
      </w:r>
      <w:r w:rsidR="00741EBB" w:rsidRPr="00741EBB">
        <w:rPr>
          <w:lang w:bidi="he-IL"/>
        </w:rPr>
        <w:t xml:space="preserve"> six months</w:t>
      </w:r>
      <w:r>
        <w:rPr>
          <w:lang w:bidi="he-IL"/>
        </w:rPr>
        <w:t xml:space="preserve"> from</w:t>
      </w:r>
      <w:r w:rsidRPr="00741EBB">
        <w:rPr>
          <w:lang w:bidi="he-IL"/>
        </w:rPr>
        <w:t xml:space="preserve"> Hebron</w:t>
      </w:r>
      <w:r w:rsidR="00741EBB" w:rsidRPr="00741EBB">
        <w:rPr>
          <w:lang w:bidi="he-IL"/>
        </w:rPr>
        <w:t>: and he reigned thirty</w:t>
      </w:r>
      <w:r>
        <w:rPr>
          <w:lang w:bidi="he-IL"/>
        </w:rPr>
        <w:t>-</w:t>
      </w:r>
      <w:r w:rsidR="00741EBB" w:rsidRPr="00741EBB">
        <w:rPr>
          <w:lang w:bidi="he-IL"/>
        </w:rPr>
        <w:t>three years over all Israel and Judah</w:t>
      </w:r>
      <w:r>
        <w:rPr>
          <w:lang w:bidi="he-IL"/>
        </w:rPr>
        <w:t xml:space="preserve"> from</w:t>
      </w:r>
      <w:r w:rsidRPr="00741EBB">
        <w:rPr>
          <w:lang w:bidi="he-IL"/>
        </w:rPr>
        <w:t xml:space="preserve"> Jerusalem</w:t>
      </w:r>
      <w:r w:rsidR="00741EBB" w:rsidRPr="00741EBB">
        <w:rPr>
          <w:lang w:bidi="he-IL"/>
        </w:rPr>
        <w:t>.</w:t>
      </w:r>
      <w:r>
        <w:rPr>
          <w:lang w:bidi="he-IL"/>
        </w:rPr>
        <w:t xml:space="preserve">  T</w:t>
      </w:r>
      <w:r w:rsidR="00741EBB" w:rsidRPr="00741EBB">
        <w:rPr>
          <w:lang w:bidi="he-IL"/>
        </w:rPr>
        <w:t>he king and his men went to Jerusalem to the Jebusit</w:t>
      </w:r>
      <w:r>
        <w:rPr>
          <w:lang w:bidi="he-IL"/>
        </w:rPr>
        <w:t>es, the inhabitants of the land,</w:t>
      </w:r>
      <w:r w:rsidR="00741EBB" w:rsidRPr="00741EBB">
        <w:rPr>
          <w:lang w:bidi="he-IL"/>
        </w:rPr>
        <w:t xml:space="preserve"> wh</w:t>
      </w:r>
      <w:r>
        <w:rPr>
          <w:lang w:bidi="he-IL"/>
        </w:rPr>
        <w:t>o</w:t>
      </w:r>
      <w:r w:rsidR="00741EBB" w:rsidRPr="00741EBB">
        <w:rPr>
          <w:lang w:bidi="he-IL"/>
        </w:rPr>
        <w:t xml:space="preserve"> </w:t>
      </w:r>
      <w:r>
        <w:rPr>
          <w:lang w:bidi="he-IL"/>
        </w:rPr>
        <w:t>told</w:t>
      </w:r>
      <w:r w:rsidR="00741EBB" w:rsidRPr="00741EBB">
        <w:rPr>
          <w:lang w:bidi="he-IL"/>
        </w:rPr>
        <w:t xml:space="preserve"> David, </w:t>
      </w:r>
      <w:r w:rsidR="00A656BF">
        <w:rPr>
          <w:lang w:bidi="he-IL"/>
        </w:rPr>
        <w:t>‘</w:t>
      </w:r>
      <w:r>
        <w:rPr>
          <w:lang w:bidi="he-IL"/>
        </w:rPr>
        <w:t xml:space="preserve">You will not come in here: for even </w:t>
      </w:r>
      <w:r w:rsidR="00741EBB" w:rsidRPr="00741EBB">
        <w:rPr>
          <w:lang w:bidi="he-IL"/>
        </w:rPr>
        <w:t xml:space="preserve">the blind and the lame </w:t>
      </w:r>
      <w:r w:rsidR="00DA6B78">
        <w:rPr>
          <w:lang w:bidi="he-IL"/>
        </w:rPr>
        <w:t>are able to repel you</w:t>
      </w:r>
      <w:r w:rsidR="00741EBB" w:rsidRPr="00741EBB">
        <w:rPr>
          <w:lang w:bidi="he-IL"/>
        </w:rPr>
        <w:t>.</w:t>
      </w:r>
      <w:r w:rsidR="00A656BF">
        <w:rPr>
          <w:lang w:bidi="he-IL"/>
        </w:rPr>
        <w:t>’</w:t>
      </w:r>
      <w:r w:rsidR="00DA6B78">
        <w:rPr>
          <w:lang w:bidi="he-IL"/>
        </w:rPr>
        <w:t xml:space="preserve">  </w:t>
      </w:r>
      <w:r w:rsidR="00741EBB" w:rsidRPr="00741EBB">
        <w:rPr>
          <w:lang w:bidi="he-IL"/>
        </w:rPr>
        <w:t>Nev</w:t>
      </w:r>
      <w:r w:rsidR="00DA6B78">
        <w:rPr>
          <w:lang w:bidi="he-IL"/>
        </w:rPr>
        <w:t>ertheless David took the stronghold of Zion, and renamed it</w:t>
      </w:r>
      <w:r w:rsidR="00741EBB" w:rsidRPr="00741EBB">
        <w:rPr>
          <w:lang w:bidi="he-IL"/>
        </w:rPr>
        <w:t xml:space="preserve"> the </w:t>
      </w:r>
      <w:r w:rsidR="00DA6B78">
        <w:rPr>
          <w:lang w:bidi="he-IL"/>
        </w:rPr>
        <w:t>C</w:t>
      </w:r>
      <w:r w:rsidR="00741EBB" w:rsidRPr="00741EBB">
        <w:rPr>
          <w:lang w:bidi="he-IL"/>
        </w:rPr>
        <w:t>ity of David.</w:t>
      </w:r>
      <w:r w:rsidR="00DA6B78">
        <w:rPr>
          <w:lang w:bidi="he-IL"/>
        </w:rPr>
        <w:t xml:space="preserve">  Dav</w:t>
      </w:r>
      <w:r w:rsidR="00A656BF">
        <w:rPr>
          <w:lang w:bidi="he-IL"/>
        </w:rPr>
        <w:t>id said on that day, ‘</w:t>
      </w:r>
      <w:r w:rsidR="00DA6B78">
        <w:rPr>
          <w:lang w:bidi="he-IL"/>
        </w:rPr>
        <w:t>Who</w:t>
      </w:r>
      <w:r w:rsidR="00741EBB" w:rsidRPr="00741EBB">
        <w:rPr>
          <w:lang w:bidi="he-IL"/>
        </w:rPr>
        <w:t>ever get</w:t>
      </w:r>
      <w:r w:rsidR="00DA6B78">
        <w:rPr>
          <w:lang w:bidi="he-IL"/>
        </w:rPr>
        <w:t>s</w:t>
      </w:r>
      <w:r w:rsidR="00741EBB" w:rsidRPr="00741EBB">
        <w:rPr>
          <w:lang w:bidi="he-IL"/>
        </w:rPr>
        <w:t xml:space="preserve"> up the </w:t>
      </w:r>
      <w:r w:rsidR="00DA6B78">
        <w:rPr>
          <w:lang w:bidi="he-IL"/>
        </w:rPr>
        <w:t>water conduit, and strikes</w:t>
      </w:r>
      <w:r w:rsidR="00741EBB" w:rsidRPr="00741EBB">
        <w:rPr>
          <w:lang w:bidi="he-IL"/>
        </w:rPr>
        <w:t xml:space="preserve"> the Jebusites, </w:t>
      </w:r>
      <w:r w:rsidR="00DA6B78">
        <w:rPr>
          <w:lang w:bidi="he-IL"/>
        </w:rPr>
        <w:t>even</w:t>
      </w:r>
      <w:r w:rsidR="00741EBB" w:rsidRPr="00741EBB">
        <w:rPr>
          <w:lang w:bidi="he-IL"/>
        </w:rPr>
        <w:t xml:space="preserve"> the lame and the blind </w:t>
      </w:r>
      <w:r w:rsidR="00DA6B78">
        <w:rPr>
          <w:lang w:bidi="he-IL"/>
        </w:rPr>
        <w:t>who hate</w:t>
      </w:r>
      <w:r w:rsidR="00741EBB" w:rsidRPr="00741EBB">
        <w:rPr>
          <w:lang w:bidi="he-IL"/>
        </w:rPr>
        <w:t xml:space="preserve"> </w:t>
      </w:r>
      <w:r w:rsidR="00DA6B78">
        <w:rPr>
          <w:lang w:bidi="he-IL"/>
        </w:rPr>
        <w:t>David’</w:t>
      </w:r>
      <w:r w:rsidR="00741EBB" w:rsidRPr="00741EBB">
        <w:rPr>
          <w:lang w:bidi="he-IL"/>
        </w:rPr>
        <w:t xml:space="preserve">s soul, </w:t>
      </w:r>
      <w:r w:rsidR="00DA6B78">
        <w:rPr>
          <w:lang w:bidi="he-IL"/>
        </w:rPr>
        <w:t>he will</w:t>
      </w:r>
      <w:r w:rsidR="00741EBB" w:rsidRPr="00741EBB">
        <w:rPr>
          <w:lang w:bidi="he-IL"/>
        </w:rPr>
        <w:t xml:space="preserve"> be</w:t>
      </w:r>
      <w:r w:rsidR="00DA6B78">
        <w:rPr>
          <w:lang w:bidi="he-IL"/>
        </w:rPr>
        <w:t>come</w:t>
      </w:r>
      <w:r w:rsidR="00741EBB" w:rsidRPr="00741EBB">
        <w:rPr>
          <w:lang w:bidi="he-IL"/>
        </w:rPr>
        <w:t xml:space="preserve"> chief and captain.</w:t>
      </w:r>
      <w:r w:rsidR="00A656BF">
        <w:rPr>
          <w:lang w:bidi="he-IL"/>
        </w:rPr>
        <w:t>’</w:t>
      </w:r>
      <w:r w:rsidR="00741EBB" w:rsidRPr="00741EBB">
        <w:rPr>
          <w:lang w:bidi="he-IL"/>
        </w:rPr>
        <w:t xml:space="preserve"> </w:t>
      </w:r>
      <w:r w:rsidR="00C5018A">
        <w:rPr>
          <w:lang w:bidi="he-IL"/>
        </w:rPr>
        <w:t xml:space="preserve"> </w:t>
      </w:r>
      <w:r w:rsidR="00DA6B78">
        <w:rPr>
          <w:lang w:bidi="he-IL"/>
        </w:rPr>
        <w:t>So the proverb began</w:t>
      </w:r>
      <w:r w:rsidR="00741EBB" w:rsidRPr="00741EBB">
        <w:rPr>
          <w:lang w:bidi="he-IL"/>
        </w:rPr>
        <w:t xml:space="preserve">, </w:t>
      </w:r>
      <w:r w:rsidR="00A656BF">
        <w:rPr>
          <w:lang w:bidi="he-IL"/>
        </w:rPr>
        <w:t>‘</w:t>
      </w:r>
      <w:r w:rsidR="00741EBB" w:rsidRPr="00741EBB">
        <w:rPr>
          <w:lang w:bidi="he-IL"/>
        </w:rPr>
        <w:t xml:space="preserve">The blind and the lame </w:t>
      </w:r>
      <w:r w:rsidR="00DA6B78">
        <w:rPr>
          <w:lang w:bidi="he-IL"/>
        </w:rPr>
        <w:t xml:space="preserve">will </w:t>
      </w:r>
      <w:r w:rsidR="00741EBB" w:rsidRPr="00741EBB">
        <w:rPr>
          <w:lang w:bidi="he-IL"/>
        </w:rPr>
        <w:t>not come in the house.</w:t>
      </w:r>
      <w:r w:rsidR="00A656BF">
        <w:rPr>
          <w:lang w:bidi="he-IL"/>
        </w:rPr>
        <w:t>’</w:t>
      </w:r>
      <w:r w:rsidR="00DA6B78">
        <w:rPr>
          <w:lang w:bidi="he-IL"/>
        </w:rPr>
        <w:t xml:space="preserve">  </w:t>
      </w:r>
      <w:r w:rsidR="00741EBB" w:rsidRPr="00741EBB">
        <w:rPr>
          <w:lang w:bidi="he-IL"/>
        </w:rPr>
        <w:t xml:space="preserve">So David </w:t>
      </w:r>
      <w:r w:rsidR="00DA6B78">
        <w:rPr>
          <w:lang w:bidi="he-IL"/>
        </w:rPr>
        <w:t>lived</w:t>
      </w:r>
      <w:r w:rsidR="00741EBB" w:rsidRPr="00741EBB">
        <w:rPr>
          <w:lang w:bidi="he-IL"/>
        </w:rPr>
        <w:t xml:space="preserve"> in the fort, and called it the </w:t>
      </w:r>
      <w:r w:rsidR="00DA6B78">
        <w:rPr>
          <w:lang w:bidi="he-IL"/>
        </w:rPr>
        <w:lastRenderedPageBreak/>
        <w:t>C</w:t>
      </w:r>
      <w:r w:rsidR="00741EBB" w:rsidRPr="00741EBB">
        <w:rPr>
          <w:lang w:bidi="he-IL"/>
        </w:rPr>
        <w:t xml:space="preserve">ity of David. </w:t>
      </w:r>
      <w:r w:rsidR="00DA6B78">
        <w:rPr>
          <w:lang w:bidi="he-IL"/>
        </w:rPr>
        <w:t xml:space="preserve"> </w:t>
      </w:r>
      <w:r w:rsidR="00741EBB" w:rsidRPr="00741EBB">
        <w:rPr>
          <w:lang w:bidi="he-IL"/>
        </w:rPr>
        <w:t xml:space="preserve">And David built </w:t>
      </w:r>
      <w:r w:rsidR="001715DB">
        <w:rPr>
          <w:lang w:bidi="he-IL"/>
        </w:rPr>
        <w:t>all a</w:t>
      </w:r>
      <w:r w:rsidR="00741EBB" w:rsidRPr="00741EBB">
        <w:rPr>
          <w:lang w:bidi="he-IL"/>
        </w:rPr>
        <w:t xml:space="preserve">round </w:t>
      </w:r>
      <w:r w:rsidR="001715DB">
        <w:rPr>
          <w:lang w:bidi="he-IL"/>
        </w:rPr>
        <w:t>[</w:t>
      </w:r>
      <w:r w:rsidR="001715DB" w:rsidRPr="001715DB">
        <w:rPr>
          <w:i/>
          <w:iCs/>
          <w:lang w:bidi="he-IL"/>
        </w:rPr>
        <w:t>the City</w:t>
      </w:r>
      <w:r w:rsidR="001715DB">
        <w:rPr>
          <w:lang w:bidi="he-IL"/>
        </w:rPr>
        <w:t xml:space="preserve">] </w:t>
      </w:r>
      <w:r w:rsidR="00741EBB" w:rsidRPr="00741EBB">
        <w:rPr>
          <w:lang w:bidi="he-IL"/>
        </w:rPr>
        <w:t>in</w:t>
      </w:r>
      <w:r w:rsidR="001715DB">
        <w:rPr>
          <w:lang w:bidi="he-IL"/>
        </w:rPr>
        <w:t>side the earthworks and ramparts</w:t>
      </w:r>
      <w:r w:rsidR="00741EBB" w:rsidRPr="00741EBB">
        <w:rPr>
          <w:lang w:bidi="he-IL"/>
        </w:rPr>
        <w:t>.</w:t>
      </w:r>
      <w:r>
        <w:rPr>
          <w:lang w:bidi="he-IL"/>
        </w:rPr>
        <w:t>”</w:t>
      </w:r>
      <w:r>
        <w:rPr>
          <w:rStyle w:val="EndnoteReference"/>
          <w:lang w:bidi="he-IL"/>
        </w:rPr>
        <w:endnoteReference w:id="23"/>
      </w:r>
    </w:p>
    <w:p w:rsidR="00665578" w:rsidRDefault="00665578" w:rsidP="005F35FE">
      <w:pPr>
        <w:tabs>
          <w:tab w:val="left" w:pos="1080"/>
        </w:tabs>
      </w:pPr>
      <w:r>
        <w:t>We s</w:t>
      </w:r>
      <w:r w:rsidR="005F35FE">
        <w:t>aw</w:t>
      </w:r>
      <w:r>
        <w:t xml:space="preserve"> that claims about David’s glory are easily overestimated or underestimated.  So we returned to Scripture for a bigger grasp of the </w:t>
      </w:r>
      <w:r w:rsidR="00476920">
        <w:t>picture.  We also verified the s</w:t>
      </w:r>
      <w:r>
        <w:t>cience for ourselves, and found the reports to fall short of expected reasonable standards.</w:t>
      </w:r>
      <w:r w:rsidR="00260D73">
        <w:t xml:space="preserve">  By all accounts, David is no builder; he performed some minor maintenance</w:t>
      </w:r>
      <w:r w:rsidR="00CE4C0D">
        <w:t>; he built his personal palace within the fortress</w:t>
      </w:r>
      <w:r w:rsidR="0014683D">
        <w:t>.</w:t>
      </w:r>
      <w:r w:rsidR="00CE4C0D">
        <w:rPr>
          <w:rStyle w:val="EndnoteReference"/>
        </w:rPr>
        <w:endnoteReference w:id="24"/>
      </w:r>
      <w:r w:rsidR="0014683D">
        <w:t xml:space="preserve">  In fact, the Bible notes that David was forbidden to build </w:t>
      </w:r>
      <w:r w:rsidR="00767CBF">
        <w:t>much of great importance.</w:t>
      </w:r>
      <w:r w:rsidR="00767CBF">
        <w:rPr>
          <w:rStyle w:val="EndnoteReference"/>
        </w:rPr>
        <w:endnoteReference w:id="25"/>
      </w:r>
      <w:r w:rsidR="00767CBF">
        <w:t xml:space="preserve">  There is one stellar exception; David gathered a divided and scattered people and welded them into a single nation.</w:t>
      </w:r>
    </w:p>
    <w:p w:rsidR="00767CBF" w:rsidRDefault="00767CBF" w:rsidP="00F205BB">
      <w:pPr>
        <w:spacing w:before="120"/>
        <w:jc w:val="center"/>
        <w:rPr>
          <w:rFonts w:ascii="Trebuchet MS" w:hAnsi="Trebuchet MS"/>
          <w:b/>
          <w:bCs/>
          <w:sz w:val="36"/>
          <w:szCs w:val="36"/>
          <w:lang w:bidi="en-US"/>
        </w:rPr>
      </w:pPr>
      <w:r>
        <w:rPr>
          <w:rFonts w:ascii="Trebuchet MS" w:hAnsi="Trebuchet MS"/>
          <w:b/>
          <w:bCs/>
          <w:sz w:val="36"/>
          <w:szCs w:val="36"/>
          <w:lang w:bidi="en-US"/>
        </w:rPr>
        <w:t>Solomon</w:t>
      </w:r>
    </w:p>
    <w:p w:rsidR="00767CBF" w:rsidRDefault="00FE02EB" w:rsidP="00767CBF">
      <w:pPr>
        <w:tabs>
          <w:tab w:val="left" w:pos="1080"/>
        </w:tabs>
      </w:pPr>
      <w:r>
        <w:rPr>
          <w:noProof/>
          <w:lang w:bidi="he-IL"/>
        </w:rPr>
        <w:drawing>
          <wp:anchor distT="182880" distB="182880" distL="114300" distR="114300" simplePos="0" relativeHeight="251658240" behindDoc="0" locked="1" layoutInCell="1" allowOverlap="1">
            <wp:simplePos x="0" y="0"/>
            <wp:positionH relativeFrom="margin">
              <wp:align>center</wp:align>
            </wp:positionH>
            <wp:positionV relativeFrom="paragraph">
              <wp:posOffset>2628900</wp:posOffset>
            </wp:positionV>
            <wp:extent cx="5486400" cy="3483864"/>
            <wp:effectExtent l="0" t="0" r="3175" b="0"/>
            <wp:wrapTopAndBottom/>
            <wp:docPr id="1" name="Picture 1" descr="http://www.israel-a-history-of.com/images/AncientJerusalem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rael-a-history-of.com/images/AncientJerusalemMap.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4838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7CBF">
        <w:t>In contrast to David, Solomon was not a great warrior; He was a builder and peacemaker, known for His extraordinary wisdom.</w:t>
      </w:r>
      <w:r w:rsidR="00057F60">
        <w:rPr>
          <w:rStyle w:val="EndnoteReference"/>
        </w:rPr>
        <w:endnoteReference w:id="26"/>
      </w:r>
      <w:r w:rsidR="00767CBF">
        <w:t xml:space="preserve">  People</w:t>
      </w:r>
      <w:r w:rsidR="00057F60">
        <w:t>, such as Hiram</w:t>
      </w:r>
      <w:r w:rsidR="00057F60">
        <w:rPr>
          <w:rStyle w:val="EndnoteReference"/>
        </w:rPr>
        <w:endnoteReference w:id="27"/>
      </w:r>
      <w:r w:rsidR="00057F60">
        <w:t xml:space="preserve"> and Sheba</w:t>
      </w:r>
      <w:r w:rsidR="005F5947">
        <w:rPr>
          <w:rStyle w:val="EndnoteReference"/>
        </w:rPr>
        <w:endnoteReference w:id="28"/>
      </w:r>
      <w:r w:rsidR="00057F60">
        <w:t>,</w:t>
      </w:r>
      <w:r w:rsidR="00767CBF">
        <w:t xml:space="preserve"> seem to have done things for Solomon, just because they liked him</w:t>
      </w:r>
      <w:r w:rsidR="00057F60">
        <w:t>.  On the other hand, ordinary Israelites seem to have been pressed into great bondage.</w:t>
      </w:r>
      <w:r w:rsidR="005F5947">
        <w:rPr>
          <w:rStyle w:val="EndnoteReference"/>
        </w:rPr>
        <w:endnoteReference w:id="29"/>
      </w:r>
      <w:r w:rsidR="00F22C4C">
        <w:t xml:space="preserve">  Kings and dignitaries were happy to give him wives to curry his favor.</w:t>
      </w:r>
      <w:r w:rsidR="00F22C4C">
        <w:rPr>
          <w:rStyle w:val="EndnoteReference"/>
        </w:rPr>
        <w:endnoteReference w:id="30"/>
      </w:r>
      <w:r w:rsidR="00F22C4C">
        <w:t xml:space="preserve">  Solomon spent nearly half </w:t>
      </w:r>
      <w:r w:rsidR="00F22C4C">
        <w:lastRenderedPageBreak/>
        <w:t>of his reign in building projects.</w:t>
      </w:r>
      <w:r w:rsidR="00F22C4C">
        <w:rPr>
          <w:rStyle w:val="EndnoteReference"/>
        </w:rPr>
        <w:endnoteReference w:id="31"/>
      </w:r>
      <w:r w:rsidR="004F1F17">
        <w:t xml:space="preserve">  His most noteworthy building projects include the Temple of Yahweh, his palace, his Egyptian wife’s palace, numerous fortifications, military outposts; as well as high places for Chemosh, Molech, Ashtoreth, and Milcom.</w:t>
      </w:r>
    </w:p>
    <w:p w:rsidR="004F1F17" w:rsidRDefault="00FE02EB" w:rsidP="00767CBF">
      <w:pPr>
        <w:tabs>
          <w:tab w:val="left" w:pos="1080"/>
        </w:tabs>
      </w:pPr>
      <w:r>
        <w:t xml:space="preserve">One need only contrast what David captured, the City of David; with what Solomon </w:t>
      </w:r>
      <w:r w:rsidR="008B2530">
        <w:t>built, the Ophel and the Temple Mount, plus much, much more to grasp the differences in behavior and nature between David and Solomon.  We are emotionally enraptured over the glories of Solomon’s kingdom, and are enthralled with six-chambered gates, which may have nothing to do with Solomon; yet, we miss the cardinal essence of the kingdom: it is</w:t>
      </w:r>
      <w:r w:rsidR="000E3B6D">
        <w:t xml:space="preserve"> spiritual, not physical.  It has</w:t>
      </w:r>
      <w:r w:rsidR="008B2530">
        <w:t xml:space="preserve"> </w:t>
      </w:r>
      <w:r w:rsidR="000E3B6D">
        <w:t xml:space="preserve">reached its pinnacle with Solomon’s ascension to the throne; David has already sowed its seeds of destruction: it’s all downhill from </w:t>
      </w:r>
      <w:r w:rsidR="00CE4C0D">
        <w:t>t</w:t>
      </w:r>
      <w:r w:rsidR="000E3B6D">
        <w:t xml:space="preserve">here… the kingdom only lasts eighty years.  In terms of physical success, some of Solomon’s successors, especially some in the northern kingdom, may eclipse Solomon’s worldly achievements.  Six-chambered gates may be constructed above Solomon’s more humble work, which becomes </w:t>
      </w:r>
      <w:r w:rsidR="007F0132">
        <w:t xml:space="preserve">mere </w:t>
      </w:r>
      <w:r w:rsidR="000E3B6D">
        <w:t>foundation stones.  Physical success is not the point.  Six-chambered gates are not the point.  Obedience to the heart values of God’s Law are what is important.</w:t>
      </w:r>
      <w:r w:rsidR="000E3B6D">
        <w:rPr>
          <w:rStyle w:val="EndnoteReference"/>
        </w:rPr>
        <w:endnoteReference w:id="32"/>
      </w:r>
    </w:p>
    <w:p w:rsidR="004F1F17" w:rsidRPr="008F1CC5" w:rsidRDefault="008F1CC5" w:rsidP="008F1CC5">
      <w:pPr>
        <w:spacing w:before="120"/>
        <w:jc w:val="both"/>
        <w:rPr>
          <w:rFonts w:ascii="Trebuchet MS" w:hAnsi="Trebuchet MS"/>
          <w:b/>
          <w:bCs/>
          <w:i/>
          <w:iCs/>
          <w:sz w:val="36"/>
          <w:szCs w:val="36"/>
          <w:lang w:bidi="en-US"/>
        </w:rPr>
      </w:pPr>
      <w:r>
        <w:rPr>
          <w:rFonts w:ascii="Trebuchet MS" w:hAnsi="Trebuchet MS"/>
          <w:b/>
          <w:bCs/>
          <w:i/>
          <w:iCs/>
          <w:sz w:val="36"/>
          <w:szCs w:val="36"/>
          <w:lang w:bidi="en-US"/>
        </w:rPr>
        <w:t>Gates</w:t>
      </w:r>
    </w:p>
    <w:p w:rsidR="008F1CC5" w:rsidRDefault="007B580C" w:rsidP="00F205BB">
      <w:pPr>
        <w:spacing w:before="120"/>
        <w:jc w:val="center"/>
        <w:rPr>
          <w:rFonts w:ascii="Trebuchet MS" w:hAnsi="Trebuchet MS"/>
          <w:b/>
          <w:bCs/>
          <w:sz w:val="36"/>
          <w:szCs w:val="36"/>
          <w:lang w:bidi="en-US"/>
        </w:rPr>
      </w:pPr>
      <w:r>
        <w:rPr>
          <w:rFonts w:ascii="Trebuchet MS" w:hAnsi="Trebuchet MS"/>
          <w:b/>
          <w:bCs/>
          <w:sz w:val="36"/>
          <w:szCs w:val="36"/>
          <w:lang w:bidi="en-US"/>
        </w:rPr>
        <w:t>Gezer</w:t>
      </w:r>
    </w:p>
    <w:p w:rsidR="007B580C" w:rsidRDefault="00111A24" w:rsidP="007B580C">
      <w:pPr>
        <w:tabs>
          <w:tab w:val="left" w:pos="1080"/>
        </w:tabs>
        <w:rPr>
          <w:rFonts w:cs="Times New Roman"/>
        </w:rPr>
      </w:pPr>
      <w:r>
        <w:t>What can be gleaned concerning Solomonic magnificence at Gezer.  Gezer is certainly a fascinating city; it was a key location for trade along the Via Maris, as well as into and out of Jerusalem.</w:t>
      </w:r>
      <w:r>
        <w:rPr>
          <w:rStyle w:val="EndnoteReference"/>
        </w:rPr>
        <w:endnoteReference w:id="33"/>
      </w:r>
      <w:r w:rsidR="0098396C">
        <w:t xml:space="preserve">  It’s location is, in part, </w:t>
      </w:r>
      <w:r w:rsidR="0054334D">
        <w:t>identified</w:t>
      </w:r>
      <w:r w:rsidR="0098396C">
        <w:t xml:space="preserve"> by boundary stones, thirteen of which have been identified to date.</w:t>
      </w:r>
      <w:r w:rsidR="00156E3B">
        <w:rPr>
          <w:rStyle w:val="EndnoteReference"/>
        </w:rPr>
        <w:endnoteReference w:id="34"/>
      </w:r>
      <w:r w:rsidR="0098396C">
        <w:t xml:space="preserve">  The city was evidently </w:t>
      </w:r>
      <w:r w:rsidR="00FE1B20">
        <w:t xml:space="preserve">attacked or </w:t>
      </w:r>
      <w:r w:rsidR="0098396C">
        <w:t>sacked several times: beginning with an unidentified EB</w:t>
      </w:r>
      <w:r w:rsidR="00CC5B6D">
        <w:t>A (3300-2100 BC)</w:t>
      </w:r>
      <w:r w:rsidR="0098396C">
        <w:t xml:space="preserve"> destruction,</w:t>
      </w:r>
      <w:r w:rsidR="00156E3B">
        <w:rPr>
          <w:rStyle w:val="EndnoteReference"/>
        </w:rPr>
        <w:endnoteReference w:id="35"/>
      </w:r>
      <w:r w:rsidR="0098396C">
        <w:t xml:space="preserve"> by Thutmose III</w:t>
      </w:r>
      <w:r w:rsidR="00CC5B6D">
        <w:t xml:space="preserve"> (1479-1425</w:t>
      </w:r>
      <w:r w:rsidR="00156E3B">
        <w:t xml:space="preserve"> BC</w:t>
      </w:r>
      <w:r w:rsidR="00CC5B6D">
        <w:t>)</w:t>
      </w:r>
      <w:r w:rsidR="0098396C">
        <w:t>,</w:t>
      </w:r>
      <w:r w:rsidR="00156E3B">
        <w:rPr>
          <w:rStyle w:val="EndnoteReference"/>
        </w:rPr>
        <w:endnoteReference w:id="36"/>
      </w:r>
      <w:r w:rsidR="0098396C">
        <w:t xml:space="preserve"> </w:t>
      </w:r>
      <w:r w:rsidR="00FE1B20">
        <w:t>by Merneptah (1213-1203 BC),</w:t>
      </w:r>
      <w:r w:rsidR="00FE1B20">
        <w:rPr>
          <w:rStyle w:val="EndnoteReference"/>
        </w:rPr>
        <w:endnoteReference w:id="37"/>
      </w:r>
      <w:r w:rsidR="00FE1B20">
        <w:t xml:space="preserve"> </w:t>
      </w:r>
      <w:r w:rsidR="0098396C">
        <w:t>probably by Siamun</w:t>
      </w:r>
      <w:r w:rsidR="00CC5B6D">
        <w:t xml:space="preserve"> (</w:t>
      </w:r>
      <w:r w:rsidR="00156E3B">
        <w:t>986-967 BC)</w:t>
      </w:r>
      <w:r w:rsidR="00156E3B">
        <w:rPr>
          <w:rStyle w:val="EndnoteReference"/>
        </w:rPr>
        <w:endnoteReference w:id="38"/>
      </w:r>
      <w:r w:rsidR="009A4AB6">
        <w:t xml:space="preserve">, and again by </w:t>
      </w:r>
      <w:r w:rsidR="00CC5B6D">
        <w:t>Sheshonq</w:t>
      </w:r>
      <w:r w:rsidR="00CC5B6D" w:rsidRPr="00EE1E6D">
        <w:t xml:space="preserve"> </w:t>
      </w:r>
      <w:r w:rsidR="00CC5B6D">
        <w:rPr>
          <w:rFonts w:cs="Times New Roman"/>
        </w:rPr>
        <w:t>Ⅰ</w:t>
      </w:r>
      <w:r w:rsidR="00156E3B">
        <w:rPr>
          <w:rFonts w:cs="Times New Roman"/>
        </w:rPr>
        <w:t xml:space="preserve"> (943-922 BC)</w:t>
      </w:r>
      <w:r w:rsidR="00CC5B6D">
        <w:rPr>
          <w:rFonts w:cs="Times New Roman"/>
        </w:rPr>
        <w:t>.</w:t>
      </w:r>
      <w:r w:rsidR="00156E3B">
        <w:rPr>
          <w:rFonts w:cs="Times New Roman"/>
        </w:rPr>
        <w:t xml:space="preserve">  The most notable find</w:t>
      </w:r>
      <w:r w:rsidR="00CA5340">
        <w:rPr>
          <w:rFonts w:cs="Times New Roman"/>
        </w:rPr>
        <w:t>, the G</w:t>
      </w:r>
      <w:r w:rsidR="00384D70">
        <w:rPr>
          <w:rFonts w:cs="Times New Roman"/>
        </w:rPr>
        <w:t>e</w:t>
      </w:r>
      <w:r w:rsidR="00CA5340">
        <w:rPr>
          <w:rFonts w:cs="Times New Roman"/>
        </w:rPr>
        <w:t>zer Calendar was discovered there.</w:t>
      </w:r>
      <w:r w:rsidR="00CA5340">
        <w:rPr>
          <w:rStyle w:val="EndnoteReference"/>
        </w:rPr>
        <w:endnoteReference w:id="39"/>
      </w:r>
      <w:r w:rsidR="003B0015">
        <w:rPr>
          <w:rFonts w:cs="Times New Roman"/>
        </w:rPr>
        <w:t xml:space="preserve">  Unlike other locations, the Solomonic origin of the six-chambered gate at Gezer has not yet been called into question.</w:t>
      </w:r>
    </w:p>
    <w:p w:rsidR="003C2E3A" w:rsidRDefault="00F759AC" w:rsidP="003C2E3A">
      <w:pPr>
        <w:tabs>
          <w:tab w:val="left" w:pos="1080"/>
        </w:tabs>
      </w:pPr>
      <w:r>
        <w:lastRenderedPageBreak/>
        <w:t>Gezer emphasizes the grandeur of the Solomonic kingdom, primarily in its status as the dowry for Solomon’s Egyptian wife.  Ramesses II and Merneptah were well known for their ethnic prejudices, especially against the Libu.</w:t>
      </w:r>
      <w:r w:rsidR="005C67A6">
        <w:rPr>
          <w:rStyle w:val="EndnoteReference"/>
        </w:rPr>
        <w:endnoteReference w:id="40"/>
      </w:r>
      <w:r>
        <w:t xml:space="preserve">  Pharaohs were happy to receive foreign princesses </w:t>
      </w:r>
      <w:r w:rsidR="000228A2">
        <w:t>into their ha</w:t>
      </w:r>
      <w:r>
        <w:t xml:space="preserve">rems as gifts </w:t>
      </w:r>
      <w:r w:rsidR="000228A2">
        <w:t xml:space="preserve">from dignitaries; yet, steadfastly refused to give Mizraim princesses as such a gift.  However, Osorkon the Elder (992-986 BC) is not Mizraim; he is Meshwesh, one of those wretched Libu tribes.  Siamun (986-967 BC) is most likely related to Osorkon: possibly his son-in-law.  Siamun is an excellent candidate </w:t>
      </w:r>
      <w:r w:rsidR="00157608">
        <w:t>to be Solomon’s father-in-law.  Solomon ascends to the thro</w:t>
      </w:r>
      <w:r w:rsidR="00405D40">
        <w:t>ne in 970 BC, so Siamun will liv</w:t>
      </w:r>
      <w:r w:rsidR="00157608">
        <w:t xml:space="preserve">e for another three years.  The Meshwesh connection explains the change in Egyptian marital policy.  It also explains why neither the pharaoh nor his daughter were named in the Bible, which would only stir up prejudices back in Egypt.  Nevertheless, Solomon’s Egyptian wife received special honors, which none of the other wives received: her own palace, a regnal porch, most likely with a throne similar to Solomon’s throne… this would be in keeping with the status of Egyptian royal families as portrayed </w:t>
      </w:r>
      <w:r w:rsidR="002B6C14">
        <w:t>on</w:t>
      </w:r>
      <w:r w:rsidR="00157608">
        <w:t xml:space="preserve"> Egyptian monuments, where women often ruled.  </w:t>
      </w:r>
      <w:r w:rsidR="00AB2899">
        <w:t>This may be the woman that Solomon loved;</w:t>
      </w:r>
      <w:r w:rsidR="00AB2899">
        <w:rPr>
          <w:rStyle w:val="EndnoteReference"/>
        </w:rPr>
        <w:endnoteReference w:id="41"/>
      </w:r>
      <w:r w:rsidR="00AB2899">
        <w:t xml:space="preserve"> indeed, Song of Solomon may be Solomon’s wedding poem.  There is not much evidence that Solomon consorted with the rest of his harem: for few children are mentioned.  Rehoboam is said to be the son of Naamah, an Ammonite.</w:t>
      </w:r>
      <w:r w:rsidR="00AB2899">
        <w:rPr>
          <w:rStyle w:val="EndnoteReference"/>
        </w:rPr>
        <w:endnoteReference w:id="42"/>
      </w:r>
    </w:p>
    <w:p w:rsidR="00DE353B" w:rsidRDefault="00405D40" w:rsidP="003C2E3A">
      <w:pPr>
        <w:tabs>
          <w:tab w:val="left" w:pos="1080"/>
        </w:tabs>
      </w:pPr>
      <w:r>
        <w:t xml:space="preserve">In later life, Solomon fell into idolatry over Ashtoreth, Chemosh, </w:t>
      </w:r>
      <w:r w:rsidR="001759D0">
        <w:t>Milcom</w:t>
      </w:r>
      <w:r w:rsidR="001759D0">
        <w:t xml:space="preserve">, </w:t>
      </w:r>
      <w:r>
        <w:t xml:space="preserve">and </w:t>
      </w:r>
      <w:r w:rsidR="009F1560">
        <w:t>Molech</w:t>
      </w:r>
      <w:r>
        <w:t>.</w:t>
      </w:r>
      <w:r>
        <w:rPr>
          <w:rStyle w:val="EndnoteReference"/>
        </w:rPr>
        <w:endnoteReference w:id="43"/>
      </w:r>
      <w:r w:rsidR="00B87AC3">
        <w:t xml:space="preserve">  If the “high places </w:t>
      </w:r>
      <w:r w:rsidR="003C2E3A">
        <w:t xml:space="preserve">that were </w:t>
      </w:r>
      <w:r w:rsidR="00B87AC3">
        <w:t>before</w:t>
      </w:r>
      <w:r w:rsidR="003C2E3A">
        <w:t xml:space="preserve"> Jerusalem”;</w:t>
      </w:r>
      <w:r w:rsidR="003C2E3A">
        <w:rPr>
          <w:rStyle w:val="EndnoteReference"/>
        </w:rPr>
        <w:endnoteReference w:id="44"/>
      </w:r>
      <w:r w:rsidR="003C2E3A">
        <w:t xml:space="preserve"> were, in fact, the ancient massebot of Gezer, which Solomon resurrected for his idolatry; this could have resulted in considerable loss of prestige and even insult to his Meshwesh queen: especially if the political arrangement also included several Meshwesh becoming crypto-Israelites</w:t>
      </w:r>
      <w:r w:rsidR="00C44429">
        <w:t>.  This would make sense of Sheshonq’s sack of Gezer, as a retaliation against the Israelites for any loss of dignity brought upon Solomon’s Meshwesh queen: particularly</w:t>
      </w:r>
      <w:r w:rsidR="00787693">
        <w:t>,</w:t>
      </w:r>
      <w:r w:rsidR="00C44429">
        <w:t xml:space="preserve"> if she turned out to be his granddaughter, and Sheshonq was morally obliged to recover her</w:t>
      </w:r>
      <w:r w:rsidR="00787693">
        <w:t xml:space="preserve"> dow</w:t>
      </w:r>
      <w:r w:rsidR="00C44429">
        <w:t>ry</w:t>
      </w:r>
      <w:r w:rsidR="00787693">
        <w:t>.</w:t>
      </w:r>
    </w:p>
    <w:p w:rsidR="00787693" w:rsidRDefault="00787693" w:rsidP="003C2E3A">
      <w:pPr>
        <w:tabs>
          <w:tab w:val="left" w:pos="1080"/>
        </w:tabs>
      </w:pPr>
      <w:r>
        <w:lastRenderedPageBreak/>
        <w:t xml:space="preserve">We’ve now gone to great lengths to propose </w:t>
      </w:r>
      <w:r w:rsidR="002B6C14">
        <w:t>one more</w:t>
      </w:r>
      <w:r>
        <w:t xml:space="preserve"> working hypothesis; yet, hypotheses are of no value if proof is not forthcoming.  The hypothesis only</w:t>
      </w:r>
      <w:r w:rsidR="001759D0">
        <w:t xml:space="preserve"> helps us focus on the question:</w:t>
      </w:r>
      <w:r>
        <w:t xml:space="preserve"> if that were true, what evidence supports it?  </w:t>
      </w:r>
      <w:r w:rsidR="002B6C14">
        <w:t xml:space="preserve">The primary goal of investigation is to disprove the hypothesis.  </w:t>
      </w:r>
      <w:r>
        <w:t>There can be no question that a great deal of Solomon’s grandeur and international prestige hangs on the idea that Solomon had an Egyptian queen, and Gezer was her dowry.  The issue at stake here is</w:t>
      </w:r>
      <w:r w:rsidR="002B6C14">
        <w:t>,</w:t>
      </w:r>
      <w:r>
        <w:t xml:space="preserve"> can </w:t>
      </w:r>
      <w:r w:rsidR="002B6C14">
        <w:t xml:space="preserve">it </w:t>
      </w:r>
      <w:r>
        <w:t>be sub</w:t>
      </w:r>
      <w:r w:rsidR="002B6C14">
        <w:t>stantiated outside of the Bible?</w:t>
      </w:r>
      <w:r>
        <w:t xml:space="preserve">  </w:t>
      </w:r>
      <w:r w:rsidR="005F0BC4">
        <w:t xml:space="preserve">Can it proved false by evidence found outside of the Bible?  </w:t>
      </w:r>
      <w:r>
        <w:t>Gezer is the first place to look.  Moreover, the substantiation of Solomon’s harem would also be important: indeed, it seems strange, with the large numbers involved, that evidence has not been forthcoming from other nations</w:t>
      </w:r>
      <w:r w:rsidR="002B6C14">
        <w:t xml:space="preserve">, </w:t>
      </w:r>
      <w:r w:rsidR="00091896">
        <w:t>evidence that</w:t>
      </w:r>
      <w:r w:rsidR="002B6C14">
        <w:t xml:space="preserve"> verif</w:t>
      </w:r>
      <w:r w:rsidR="00091896">
        <w:t>ies</w:t>
      </w:r>
      <w:r w:rsidR="002B6C14">
        <w:t xml:space="preserve"> the existence of Solomon’s harem</w:t>
      </w:r>
      <w:r>
        <w:t>.</w:t>
      </w:r>
      <w:r w:rsidR="00AF1852">
        <w:rPr>
          <w:rStyle w:val="EndnoteReference"/>
        </w:rPr>
        <w:endnoteReference w:id="45"/>
      </w:r>
    </w:p>
    <w:p w:rsidR="0046279B" w:rsidRPr="00F205BB" w:rsidRDefault="0046279B" w:rsidP="00F205BB">
      <w:pPr>
        <w:spacing w:before="120"/>
        <w:jc w:val="center"/>
        <w:rPr>
          <w:rFonts w:ascii="Trebuchet MS" w:hAnsi="Trebuchet MS"/>
          <w:b/>
          <w:bCs/>
          <w:sz w:val="36"/>
          <w:szCs w:val="36"/>
          <w:lang w:bidi="en-US"/>
        </w:rPr>
      </w:pPr>
      <w:r w:rsidRPr="00F205BB">
        <w:rPr>
          <w:rFonts w:ascii="Trebuchet MS" w:hAnsi="Trebuchet MS"/>
          <w:b/>
          <w:bCs/>
          <w:sz w:val="36"/>
          <w:szCs w:val="36"/>
          <w:lang w:bidi="en-US"/>
        </w:rPr>
        <w:t>Hazor</w:t>
      </w:r>
    </w:p>
    <w:p w:rsidR="00741EBB" w:rsidRDefault="001715DB" w:rsidP="000C5C49">
      <w:pPr>
        <w:tabs>
          <w:tab w:val="left" w:pos="1080"/>
        </w:tabs>
      </w:pPr>
      <w:r>
        <w:t>Similarly</w:t>
      </w:r>
      <w:r w:rsidR="007B580C">
        <w:t>,</w:t>
      </w:r>
      <w:r>
        <w:t xml:space="preserve"> we already know that Hazor was a continuously occupied city </w:t>
      </w:r>
      <w:r w:rsidR="00CD49F3">
        <w:t>for long periods of time, primarily because of its strategic location.</w:t>
      </w:r>
      <w:r w:rsidR="00486E8F">
        <w:rPr>
          <w:rStyle w:val="EndnoteReference"/>
        </w:rPr>
        <w:endnoteReference w:id="46"/>
      </w:r>
      <w:r w:rsidR="00CD49F3">
        <w:t xml:space="preserve">  It was likely an important part of Egyptian northern defenses against the Nuhašše and Hatti.  Other strategic pieces of the Egyptian northern defenses may have been positioned to the south along the Valley of Jezreel </w:t>
      </w:r>
      <w:r w:rsidR="00537AD3">
        <w:t xml:space="preserve">and over to Pella.  After the Battle of </w:t>
      </w:r>
      <w:r w:rsidR="00537AD3" w:rsidRPr="00537AD3">
        <w:t>Megiddo</w:t>
      </w:r>
      <w:r w:rsidR="00F92EDD">
        <w:t xml:space="preserve"> (1465-1464</w:t>
      </w:r>
      <w:r w:rsidR="00D21DBD">
        <w:t xml:space="preserve"> BC</w:t>
      </w:r>
      <w:r w:rsidR="00F92EDD">
        <w:t>)</w:t>
      </w:r>
      <w:r w:rsidR="00D500B8">
        <w:rPr>
          <w:rStyle w:val="EndnoteReference"/>
        </w:rPr>
        <w:endnoteReference w:id="47"/>
      </w:r>
      <w:r w:rsidR="00537AD3">
        <w:t xml:space="preserve"> and the victory of </w:t>
      </w:r>
      <w:r w:rsidR="00537AD3" w:rsidRPr="00537AD3">
        <w:t xml:space="preserve">Thutmose </w:t>
      </w:r>
      <w:r w:rsidR="000D6870">
        <w:t>Ⅲ</w:t>
      </w:r>
      <w:r w:rsidR="00537AD3">
        <w:t xml:space="preserve"> </w:t>
      </w:r>
      <w:r w:rsidR="00083B05">
        <w:t>(147</w:t>
      </w:r>
      <w:r w:rsidR="002A41C5">
        <w:t>9</w:t>
      </w:r>
      <w:r w:rsidR="00083B05">
        <w:t>-14</w:t>
      </w:r>
      <w:r w:rsidR="002A41C5">
        <w:t>25</w:t>
      </w:r>
      <w:r w:rsidR="00D21DBD">
        <w:t xml:space="preserve"> BC</w:t>
      </w:r>
      <w:r w:rsidR="00083B05">
        <w:t xml:space="preserve">) </w:t>
      </w:r>
      <w:r w:rsidR="00537AD3">
        <w:t xml:space="preserve">this area ceases to be a </w:t>
      </w:r>
      <w:r w:rsidR="00A9363D">
        <w:t xml:space="preserve">Nuhašše </w:t>
      </w:r>
      <w:r w:rsidR="00537AD3">
        <w:t>stronghold</w:t>
      </w:r>
      <w:r w:rsidR="00A9363D">
        <w:t>, at least for a time</w:t>
      </w:r>
      <w:r w:rsidR="00313FC4">
        <w:t>:</w:t>
      </w:r>
      <w:r w:rsidR="00537AD3">
        <w:t xml:space="preserve"> </w:t>
      </w:r>
      <w:r w:rsidR="00915CCE">
        <w:t>we prefer to think of this as a distinct culture from Canaanite culture.  Since the Canaanites have a long standing history as Egyptian allies we think it more likely that the Nuhašše and Hatti were driven out of Megiddo and Hazor, and Canaanite forces installed</w:t>
      </w:r>
      <w:r w:rsidR="00083B05">
        <w:t xml:space="preserve"> as an Egyptian vassal city-state</w:t>
      </w:r>
      <w:r w:rsidR="00915CCE">
        <w:t>.  This fits well with fires dated to 14</w:t>
      </w:r>
      <w:r w:rsidR="000C5C49">
        <w:t>5</w:t>
      </w:r>
      <w:r w:rsidR="00915CCE">
        <w:t xml:space="preserve">0 </w:t>
      </w:r>
      <w:r w:rsidR="00F205BB">
        <w:t xml:space="preserve">BC </w:t>
      </w:r>
      <w:r w:rsidR="00915CCE">
        <w:t>at Hazor.  Both Megiddo and Hazor would have been more easily supplied from harbors at Acre and Tyre.</w:t>
      </w:r>
      <w:r w:rsidR="00FB1C21">
        <w:t xml:space="preserve">  We believe that this is the case because of Egyptian references to sailing, involvement on Mediterranean islands,</w:t>
      </w:r>
      <w:r w:rsidR="00FB1C21">
        <w:rPr>
          <w:rStyle w:val="EndnoteReference"/>
        </w:rPr>
        <w:endnoteReference w:id="48"/>
      </w:r>
      <w:r w:rsidR="00FB1C21">
        <w:t xml:space="preserve"> and a presence at Acre.</w:t>
      </w:r>
      <w:r w:rsidR="00486E8F">
        <w:rPr>
          <w:rStyle w:val="EndnoteReference"/>
        </w:rPr>
        <w:endnoteReference w:id="49"/>
      </w:r>
      <w:r w:rsidR="00300AE9">
        <w:t xml:space="preserve">  Due to the 1980 work of </w:t>
      </w:r>
      <w:r w:rsidR="00300AE9" w:rsidRPr="00C222FA">
        <w:rPr>
          <w:szCs w:val="28"/>
        </w:rPr>
        <w:t>David U</w:t>
      </w:r>
      <w:r w:rsidR="00300AE9">
        <w:rPr>
          <w:szCs w:val="28"/>
        </w:rPr>
        <w:t>ssishkin at Megiddo, the Solomonic nature of the six-chambered gate at Hazor has also been questioned.</w:t>
      </w:r>
    </w:p>
    <w:p w:rsidR="00F205BB" w:rsidRPr="00F205BB" w:rsidRDefault="00F205BB" w:rsidP="00F205BB">
      <w:pPr>
        <w:spacing w:before="120"/>
        <w:jc w:val="center"/>
        <w:rPr>
          <w:rFonts w:ascii="Trebuchet MS" w:hAnsi="Trebuchet MS"/>
          <w:b/>
          <w:bCs/>
          <w:sz w:val="36"/>
          <w:szCs w:val="36"/>
          <w:lang w:bidi="en-US"/>
        </w:rPr>
      </w:pPr>
      <w:r>
        <w:rPr>
          <w:rFonts w:ascii="Trebuchet MS" w:hAnsi="Trebuchet MS"/>
          <w:b/>
          <w:bCs/>
          <w:sz w:val="36"/>
          <w:szCs w:val="36"/>
          <w:lang w:bidi="en-US"/>
        </w:rPr>
        <w:t>Megiddo</w:t>
      </w:r>
    </w:p>
    <w:p w:rsidR="00D11EB1" w:rsidRDefault="002A41C5" w:rsidP="00BD3B59">
      <w:pPr>
        <w:tabs>
          <w:tab w:val="left" w:pos="1080"/>
        </w:tabs>
      </w:pPr>
      <w:r>
        <w:lastRenderedPageBreak/>
        <w:t>Megiddo is not likely to have</w:t>
      </w:r>
      <w:r w:rsidR="0051650E">
        <w:t xml:space="preserve"> a Solomonic six-chambered gate;</w:t>
      </w:r>
      <w:r>
        <w:rPr>
          <w:rStyle w:val="EndnoteReference"/>
        </w:rPr>
        <w:endnoteReference w:id="50"/>
      </w:r>
      <w:r w:rsidR="0051650E">
        <w:t xml:space="preserve"> the six-chambered gate that exists appears to belong to a later period: although such conclusions </w:t>
      </w:r>
      <w:r w:rsidR="0075261C">
        <w:t>are almost always hotly disputed</w:t>
      </w:r>
      <w:r w:rsidR="0051650E">
        <w:t>, so that the final word is not yet in.  The six-chambered gate may have been constructed using a more modest Solomonic gate as a foundation.</w:t>
      </w:r>
      <w:r w:rsidR="00E268CF">
        <w:rPr>
          <w:rStyle w:val="EndnoteReference"/>
        </w:rPr>
        <w:endnoteReference w:id="51"/>
      </w:r>
    </w:p>
    <w:p w:rsidR="00711EDD" w:rsidRDefault="00D11EB1" w:rsidP="00BD3B59">
      <w:pPr>
        <w:tabs>
          <w:tab w:val="left" w:pos="1080"/>
        </w:tabs>
      </w:pPr>
      <w:r>
        <w:t>While other information is less spectacular (photographs and the like), Megiddo has the unique distinction of being the location for the most extensive radiocarbon reported to date.</w:t>
      </w:r>
      <w:r w:rsidR="0007453E">
        <w:rPr>
          <w:rStyle w:val="EndnoteReference"/>
        </w:rPr>
        <w:endnoteReference w:id="52"/>
      </w:r>
      <w:r>
        <w:t xml:space="preserve">  While, few conclusions can be drawn from this study, the statistical reporting is improved.  Given the opportunity we will look at this report in greater detail</w:t>
      </w:r>
      <w:r w:rsidR="00941280">
        <w:t xml:space="preserve"> elsewhere</w:t>
      </w:r>
      <w:r>
        <w:t>; still, it will have little to say about Solomonic six-chambered gates.</w:t>
      </w:r>
    </w:p>
    <w:p w:rsidR="00083B05" w:rsidRDefault="00D11EB1" w:rsidP="00BD3B59">
      <w:pPr>
        <w:tabs>
          <w:tab w:val="left" w:pos="1080"/>
        </w:tabs>
      </w:pPr>
      <w:r>
        <w:t>Megiddo also provide</w:t>
      </w:r>
      <w:r w:rsidR="009D6127">
        <w:t>s</w:t>
      </w:r>
      <w:r>
        <w:t xml:space="preserve"> the possibility </w:t>
      </w:r>
      <w:r w:rsidR="009D6127">
        <w:t>for the proposal of</w:t>
      </w:r>
      <w:r>
        <w:t xml:space="preserve"> an historic </w:t>
      </w:r>
      <w:r w:rsidR="00083B05">
        <w:t>timeline, con</w:t>
      </w:r>
      <w:r w:rsidR="005553C2">
        <w:t xml:space="preserve">sistent with the data, </w:t>
      </w:r>
      <w:r>
        <w:t>which c</w:t>
      </w:r>
      <w:r w:rsidR="005553C2">
        <w:t xml:space="preserve">ould be: </w:t>
      </w:r>
      <w:r w:rsidR="00D500B8">
        <w:t xml:space="preserve"> P</w:t>
      </w:r>
      <w:r w:rsidR="005553C2">
        <w:t xml:space="preserve">rior to </w:t>
      </w:r>
      <w:r w:rsidR="00D500B8">
        <w:t xml:space="preserve">1450 </w:t>
      </w:r>
      <w:r w:rsidR="00F205BB">
        <w:t xml:space="preserve">BC, </w:t>
      </w:r>
      <w:r w:rsidR="00D500B8">
        <w:t xml:space="preserve">Hazor is occupied as a Nuhašše and Hatti stronghold, limiting Egyptian access further north.  </w:t>
      </w:r>
      <w:r w:rsidR="00ED46C5">
        <w:t xml:space="preserve">In 1464 </w:t>
      </w:r>
      <w:r w:rsidR="00F205BB">
        <w:t xml:space="preserve">BC, </w:t>
      </w:r>
      <w:r w:rsidR="00ED46C5">
        <w:t>after a one year journey</w:t>
      </w:r>
      <w:r w:rsidR="00F205BB">
        <w:t>,</w:t>
      </w:r>
      <w:r w:rsidR="00ED46C5">
        <w:t xml:space="preserve"> </w:t>
      </w:r>
      <w:r w:rsidR="00ED46C5" w:rsidRPr="00537AD3">
        <w:t xml:space="preserve">Thutmose </w:t>
      </w:r>
      <w:r w:rsidR="000D6870">
        <w:t>Ⅲ</w:t>
      </w:r>
      <w:r w:rsidR="00ED46C5">
        <w:t xml:space="preserve"> attacks Megiddo.  After the Battle of Megiddo </w:t>
      </w:r>
      <w:r w:rsidR="00E86DAD">
        <w:t>a seven-month siege takes place.</w:t>
      </w:r>
      <w:r w:rsidR="00E86DAD">
        <w:rPr>
          <w:rStyle w:val="EndnoteReference"/>
        </w:rPr>
        <w:endnoteReference w:id="53"/>
      </w:r>
      <w:r w:rsidR="00E86DAD">
        <w:t xml:space="preserve">  </w:t>
      </w:r>
      <w:r w:rsidR="00F52E94">
        <w:t>A “Fifth Campaign” raids Canaan (1458</w:t>
      </w:r>
      <w:r w:rsidR="009256B2">
        <w:t xml:space="preserve"> BC</w:t>
      </w:r>
      <w:r w:rsidR="00F52E94">
        <w:t>)</w:t>
      </w:r>
      <w:r w:rsidR="00BD3B59">
        <w:t>,</w:t>
      </w:r>
      <w:r w:rsidR="00F52E94">
        <w:t xml:space="preserve"> on </w:t>
      </w:r>
      <w:r w:rsidR="00BD3B59">
        <w:t>the</w:t>
      </w:r>
      <w:r w:rsidR="00F52E94">
        <w:t xml:space="preserve"> way south, returning from Tunip.</w:t>
      </w:r>
      <w:r w:rsidR="00F52E94">
        <w:rPr>
          <w:rStyle w:val="EndnoteReference"/>
        </w:rPr>
        <w:endnoteReference w:id="54"/>
      </w:r>
      <w:r w:rsidR="00F52E94">
        <w:t xml:space="preserve">  </w:t>
      </w:r>
      <w:r w:rsidR="00432848">
        <w:t>A “Sixth Campaign” attacks Kadesh (1457</w:t>
      </w:r>
      <w:r w:rsidR="009256B2">
        <w:t xml:space="preserve"> BC</w:t>
      </w:r>
      <w:r w:rsidR="00432848">
        <w:t>).</w:t>
      </w:r>
      <w:r w:rsidR="00432848">
        <w:rPr>
          <w:rStyle w:val="EndnoteReference"/>
        </w:rPr>
        <w:endnoteReference w:id="55"/>
      </w:r>
      <w:r w:rsidR="00A2657A">
        <w:t xml:space="preserve">  A “Seventh Campaign” is le</w:t>
      </w:r>
      <w:r w:rsidR="00432848">
        <w:t>d against Ullaza (1456</w:t>
      </w:r>
      <w:r w:rsidR="009256B2">
        <w:t xml:space="preserve"> BC</w:t>
      </w:r>
      <w:r w:rsidR="00432848">
        <w:t>), a Phoenician town with strategic harbors.</w:t>
      </w:r>
      <w:r w:rsidR="003B299E">
        <w:rPr>
          <w:rStyle w:val="EndnoteReference"/>
        </w:rPr>
        <w:endnoteReference w:id="56"/>
      </w:r>
      <w:r w:rsidR="003B299E">
        <w:t xml:space="preserve">  </w:t>
      </w:r>
      <w:r w:rsidR="00571D93">
        <w:t>An “Eighth Campaign” is carried far north against the Naharin (</w:t>
      </w:r>
      <w:r w:rsidR="000957B3">
        <w:t>1454</w:t>
      </w:r>
      <w:r w:rsidR="009256B2">
        <w:t xml:space="preserve"> BC</w:t>
      </w:r>
      <w:r w:rsidR="00571D93">
        <w:t>)</w:t>
      </w:r>
      <w:r w:rsidR="000957B3">
        <w:t>.</w:t>
      </w:r>
      <w:r w:rsidR="000957B3">
        <w:rPr>
          <w:rStyle w:val="EndnoteReference"/>
        </w:rPr>
        <w:endnoteReference w:id="57"/>
      </w:r>
      <w:r w:rsidR="00BC13E0">
        <w:t xml:space="preserve">  The “Ninth Campaign” </w:t>
      </w:r>
      <w:r w:rsidR="00773FCD">
        <w:t>(1453</w:t>
      </w:r>
      <w:r w:rsidR="009256B2">
        <w:t xml:space="preserve"> BC</w:t>
      </w:r>
      <w:r w:rsidR="00773FCD">
        <w:t xml:space="preserve">) concerns the harbors of Phoenicia; Keftiu, Byblos, and Sektu ships; </w:t>
      </w:r>
      <w:r w:rsidR="003E5570">
        <w:t>as well as timber</w:t>
      </w:r>
      <w:r w:rsidR="00CF4E21">
        <w:t xml:space="preserve">.  </w:t>
      </w:r>
      <w:r w:rsidR="00CF4E21" w:rsidRPr="00537AD3">
        <w:t xml:space="preserve">Thutmose </w:t>
      </w:r>
      <w:r w:rsidR="000D6870">
        <w:t>Ⅲ</w:t>
      </w:r>
      <w:r w:rsidR="00CF4E21">
        <w:t xml:space="preserve"> could have captured Hazor</w:t>
      </w:r>
      <w:r w:rsidR="00F52E94">
        <w:t xml:space="preserve"> </w:t>
      </w:r>
      <w:r w:rsidR="009256B2">
        <w:t>i</w:t>
      </w:r>
      <w:r w:rsidR="00D500B8">
        <w:t xml:space="preserve">n 1450 </w:t>
      </w:r>
      <w:r w:rsidR="009256B2">
        <w:t xml:space="preserve">BC </w:t>
      </w:r>
      <w:r w:rsidR="00D500B8">
        <w:t>after the Battle of Megiddo</w:t>
      </w:r>
      <w:r w:rsidR="00494E46">
        <w:t>; yet there is no extant record of such a battle.</w:t>
      </w:r>
      <w:r w:rsidR="00DF72D0">
        <w:rPr>
          <w:rStyle w:val="EndnoteReference"/>
        </w:rPr>
        <w:endnoteReference w:id="58"/>
      </w:r>
      <w:r w:rsidR="00DF72D0">
        <w:t xml:space="preserve">  Hazor is burned (1450</w:t>
      </w:r>
      <w:r w:rsidR="009256B2">
        <w:t xml:space="preserve"> BC</w:t>
      </w:r>
      <w:r w:rsidR="00DF72D0">
        <w:t xml:space="preserve">).  </w:t>
      </w:r>
      <w:r w:rsidR="00DF72D0" w:rsidRPr="00537AD3">
        <w:t xml:space="preserve">Thutmose </w:t>
      </w:r>
      <w:r w:rsidR="000D6870">
        <w:t>Ⅲ</w:t>
      </w:r>
      <w:r w:rsidR="00DF72D0">
        <w:t xml:space="preserve"> dies (14</w:t>
      </w:r>
      <w:r w:rsidR="009256B2">
        <w:t>25 BC</w:t>
      </w:r>
      <w:r w:rsidR="00DF72D0">
        <w:t xml:space="preserve">).  </w:t>
      </w:r>
      <w:r w:rsidR="00DF72D0" w:rsidRPr="00DF72D0">
        <w:t xml:space="preserve">Amenhotep </w:t>
      </w:r>
      <w:r w:rsidR="000D6870">
        <w:t>Ⅱ</w:t>
      </w:r>
      <w:r w:rsidR="009256B2">
        <w:t xml:space="preserve"> dies (1398 BC</w:t>
      </w:r>
      <w:r w:rsidR="00DF72D0">
        <w:t>).  Joshua attacks Hazor (</w:t>
      </w:r>
      <w:r w:rsidR="009256B2">
        <w:t>13</w:t>
      </w:r>
      <w:r w:rsidR="00DF72D0">
        <w:t>6</w:t>
      </w:r>
      <w:r w:rsidR="00812863">
        <w:t>4-1354 BC</w:t>
      </w:r>
      <w:r w:rsidR="00DF72D0">
        <w:t xml:space="preserve">).  </w:t>
      </w:r>
      <w:r w:rsidR="00E85959">
        <w:t xml:space="preserve">Seti </w:t>
      </w:r>
      <w:r w:rsidR="000D6870">
        <w:t>Ⅰ</w:t>
      </w:r>
      <w:r w:rsidR="00812863">
        <w:t xml:space="preserve"> is involved at Hazor (1290-12</w:t>
      </w:r>
      <w:r w:rsidR="00E85959">
        <w:t>7</w:t>
      </w:r>
      <w:r w:rsidR="00812863">
        <w:t>9 BC</w:t>
      </w:r>
      <w:r w:rsidR="00E85959">
        <w:t>), which may explain Hazor’s revival.  Hazor dominates Israel (1212-1193</w:t>
      </w:r>
      <w:r w:rsidR="00812863">
        <w:t xml:space="preserve"> BC</w:t>
      </w:r>
      <w:r w:rsidR="00E85959">
        <w:t xml:space="preserve">).  </w:t>
      </w:r>
      <w:r w:rsidR="00DF72D0">
        <w:t>Barak attack</w:t>
      </w:r>
      <w:r w:rsidR="00E85959">
        <w:t>s</w:t>
      </w:r>
      <w:r w:rsidR="00DF72D0">
        <w:t xml:space="preserve"> </w:t>
      </w:r>
      <w:r w:rsidR="00E85959">
        <w:t xml:space="preserve">and defeats </w:t>
      </w:r>
      <w:r w:rsidR="00DF72D0">
        <w:t>Hazor (1193</w:t>
      </w:r>
      <w:r w:rsidR="00812863">
        <w:t xml:space="preserve"> BC</w:t>
      </w:r>
      <w:r w:rsidR="00DF72D0">
        <w:t>)</w:t>
      </w:r>
      <w:r w:rsidR="00E85959">
        <w:t>.  Solomon builds at Hazor (970-930</w:t>
      </w:r>
      <w:r w:rsidR="00812863">
        <w:t xml:space="preserve"> BC</w:t>
      </w:r>
      <w:r w:rsidR="00E85959">
        <w:t xml:space="preserve">).  </w:t>
      </w:r>
      <w:r w:rsidR="00812863">
        <w:t>Sheshonq (</w:t>
      </w:r>
      <w:r w:rsidR="00E85959">
        <w:t>Shishak</w:t>
      </w:r>
      <w:r w:rsidR="00812863">
        <w:t>)</w:t>
      </w:r>
      <w:r w:rsidR="00E85959">
        <w:t xml:space="preserve"> </w:t>
      </w:r>
      <w:r w:rsidR="00DF747F">
        <w:t>attacks Jerusalem, but</w:t>
      </w:r>
      <w:r w:rsidR="00E85959">
        <w:t xml:space="preserve"> </w:t>
      </w:r>
      <w:r w:rsidR="00DF747F">
        <w:t xml:space="preserve">not Hazor </w:t>
      </w:r>
      <w:r w:rsidR="00E85959">
        <w:t>(925</w:t>
      </w:r>
      <w:r w:rsidR="00812863">
        <w:t xml:space="preserve"> BC</w:t>
      </w:r>
      <w:r w:rsidR="00E85959">
        <w:t xml:space="preserve">).  There is no Egyptian involvement </w:t>
      </w:r>
      <w:r w:rsidR="00601A96">
        <w:t xml:space="preserve">found in known Egyptian records </w:t>
      </w:r>
      <w:r w:rsidR="00E85959">
        <w:t xml:space="preserve">at Hazor from </w:t>
      </w:r>
      <w:r w:rsidR="00FC1D41">
        <w:t>1287</w:t>
      </w:r>
      <w:r w:rsidR="00222B79">
        <w:t xml:space="preserve"> </w:t>
      </w:r>
      <w:r w:rsidR="00812863">
        <w:t xml:space="preserve">BC </w:t>
      </w:r>
      <w:r w:rsidR="00222B79">
        <w:t>onward</w:t>
      </w:r>
      <w:r w:rsidR="00E85959">
        <w:t>.</w:t>
      </w:r>
    </w:p>
    <w:p w:rsidR="0007453E" w:rsidRPr="0007453E" w:rsidRDefault="0007453E" w:rsidP="0007453E">
      <w:pPr>
        <w:spacing w:before="120"/>
        <w:jc w:val="center"/>
        <w:rPr>
          <w:rFonts w:ascii="Trebuchet MS" w:hAnsi="Trebuchet MS"/>
          <w:b/>
          <w:bCs/>
          <w:sz w:val="36"/>
          <w:szCs w:val="36"/>
          <w:lang w:bidi="en-US"/>
        </w:rPr>
      </w:pPr>
      <w:r>
        <w:rPr>
          <w:rFonts w:ascii="Trebuchet MS" w:hAnsi="Trebuchet MS"/>
          <w:b/>
          <w:bCs/>
          <w:sz w:val="36"/>
          <w:szCs w:val="36"/>
          <w:lang w:bidi="en-US"/>
        </w:rPr>
        <w:t>Other</w:t>
      </w:r>
    </w:p>
    <w:p w:rsidR="00FF112E" w:rsidRDefault="0007453E" w:rsidP="00BD3B59">
      <w:pPr>
        <w:tabs>
          <w:tab w:val="left" w:pos="1080"/>
        </w:tabs>
      </w:pPr>
      <w:r>
        <w:lastRenderedPageBreak/>
        <w:t>Six-chambered gates are found at other locations as well: La</w:t>
      </w:r>
      <w:r w:rsidR="005D14C3">
        <w:t>c</w:t>
      </w:r>
      <w:r>
        <w:t xml:space="preserve">hish, </w:t>
      </w:r>
      <w:r w:rsidR="00E268CF">
        <w:t xml:space="preserve">Ashdod, </w:t>
      </w:r>
      <w:r w:rsidRPr="0007453E">
        <w:t>Hirbet Kaifeh</w:t>
      </w:r>
      <w:r w:rsidR="005D14C3">
        <w:t xml:space="preserve"> (</w:t>
      </w:r>
      <w:r w:rsidR="005D14C3" w:rsidRPr="005D14C3">
        <w:t>Qeiyafa</w:t>
      </w:r>
      <w:r w:rsidR="005D14C3">
        <w:t>), Samaria, Dan: others may be awaiting future discovery.</w:t>
      </w:r>
      <w:r w:rsidR="005D14C3">
        <w:rPr>
          <w:rStyle w:val="EndnoteReference"/>
        </w:rPr>
        <w:endnoteReference w:id="59"/>
      </w:r>
    </w:p>
    <w:p w:rsidR="0007453E" w:rsidRDefault="004E726C" w:rsidP="00BD3B59">
      <w:pPr>
        <w:tabs>
          <w:tab w:val="left" w:pos="1080"/>
        </w:tabs>
      </w:pPr>
      <w:r>
        <w:t>Lachish is well known for many things; yet, the six-chambered gate is not among them</w:t>
      </w:r>
      <w:r w:rsidR="00E268CF">
        <w:t>.</w:t>
      </w:r>
      <w:r w:rsidR="00FF112E">
        <w:t xml:space="preserve">  Nevertheless, we were able to confirm the existence of the six-chambered gate at Lachish, including photographs.  The six-chambered gate at Lachish dates to the eighth century BC, roughly two-hundred years after Solomon.</w:t>
      </w:r>
      <w:r w:rsidR="00E268CF">
        <w:rPr>
          <w:rStyle w:val="EndnoteReference"/>
        </w:rPr>
        <w:endnoteReference w:id="60"/>
      </w:r>
    </w:p>
    <w:p w:rsidR="00FF112E" w:rsidRDefault="000760FE" w:rsidP="00BD3B59">
      <w:pPr>
        <w:tabs>
          <w:tab w:val="left" w:pos="1080"/>
        </w:tabs>
      </w:pPr>
      <w:r>
        <w:t>Ashdod is well known as a sea port; yet, its use as such in the tenth century is not perfectly clear</w:t>
      </w:r>
      <w:r w:rsidR="000821CC">
        <w:t>: it was a principal Philistine city.</w:t>
      </w:r>
      <w:r w:rsidR="000821CC">
        <w:rPr>
          <w:rStyle w:val="EndnoteReference"/>
        </w:rPr>
        <w:endnoteReference w:id="61"/>
      </w:r>
      <w:r w:rsidR="000821CC">
        <w:t xml:space="preserve">  We found photographic evidence </w:t>
      </w:r>
      <w:r w:rsidR="00E134D0">
        <w:t>of the gate at Ashdod; yet, little else: we did not find dates.</w:t>
      </w:r>
      <w:r w:rsidR="00E134D0">
        <w:rPr>
          <w:rStyle w:val="EndnoteReference"/>
        </w:rPr>
        <w:endnoteReference w:id="62"/>
      </w:r>
    </w:p>
    <w:p w:rsidR="007E457F" w:rsidRDefault="007E457F" w:rsidP="00BD3B59">
      <w:pPr>
        <w:tabs>
          <w:tab w:val="left" w:pos="1080"/>
        </w:tabs>
      </w:pPr>
      <w:r>
        <w:t xml:space="preserve">We were unable to confirm the existence of a six-chambered gate at </w:t>
      </w:r>
      <w:r w:rsidRPr="0007453E">
        <w:t>Hirbet Kaifeh</w:t>
      </w:r>
      <w:r w:rsidR="009D6127">
        <w:t>;</w:t>
      </w:r>
      <w:r>
        <w:t xml:space="preserve"> which is also known as the Elah Fortress</w:t>
      </w:r>
      <w:r w:rsidR="009D6127">
        <w:t>,</w:t>
      </w:r>
      <w:r w:rsidR="00AC7659">
        <w:t xml:space="preserve"> because it overlooks the Elah valley.</w:t>
      </w:r>
      <w:r w:rsidR="00AC7659">
        <w:rPr>
          <w:rStyle w:val="EndnoteReference"/>
        </w:rPr>
        <w:endnoteReference w:id="63"/>
      </w:r>
    </w:p>
    <w:p w:rsidR="00AC7659" w:rsidRDefault="000E2010" w:rsidP="00BD3B59">
      <w:pPr>
        <w:tabs>
          <w:tab w:val="left" w:pos="1080"/>
        </w:tabs>
      </w:pPr>
      <w:r>
        <w:t xml:space="preserve">We were unable to confirm the existence of a six-chambered gate at </w:t>
      </w:r>
      <w:r w:rsidR="00AC7659">
        <w:t>Samaria</w:t>
      </w:r>
      <w:r>
        <w:t>.</w:t>
      </w:r>
      <w:r>
        <w:rPr>
          <w:rStyle w:val="EndnoteReference"/>
        </w:rPr>
        <w:endnoteReference w:id="64"/>
      </w:r>
    </w:p>
    <w:p w:rsidR="000E2010" w:rsidRDefault="007A7260" w:rsidP="00BD3B59">
      <w:pPr>
        <w:tabs>
          <w:tab w:val="left" w:pos="1080"/>
        </w:tabs>
      </w:pPr>
      <w:r>
        <w:t xml:space="preserve">We were unable to confirm the existence of a six-chambered gate at Tel </w:t>
      </w:r>
      <w:r w:rsidR="000E2010">
        <w:t>Dan</w:t>
      </w:r>
      <w:r>
        <w:t>.</w:t>
      </w:r>
      <w:r>
        <w:rPr>
          <w:rStyle w:val="EndnoteReference"/>
        </w:rPr>
        <w:endnoteReference w:id="65"/>
      </w:r>
    </w:p>
    <w:p w:rsidR="007A7260" w:rsidRDefault="007A7260" w:rsidP="00BD3B59">
      <w:pPr>
        <w:tabs>
          <w:tab w:val="left" w:pos="1080"/>
        </w:tabs>
      </w:pPr>
      <w:r>
        <w:t>We fear that this whole discussion of six-chambered gates has become yet another archaeological wild goose chase.  If we really wanted to understand the grandeur of the Solomonic kingdom we would study the literature attributed to Solomon and seek to substantiate it from outside sources: Proverbs, Ecclesiastes, Song of Solomon.</w:t>
      </w:r>
      <w:r w:rsidR="000E1BA1">
        <w:t xml:space="preserve">  This would be an even more important </w:t>
      </w:r>
      <w:r w:rsidR="0040555F">
        <w:t>line of evidence than identifying Solomon’s Egyptian queen, her father, or the Queen of Sheba: for all of these came to Solomon, because of his wisdom.</w:t>
      </w:r>
    </w:p>
    <w:p w:rsidR="00083B05" w:rsidRPr="004176AC" w:rsidRDefault="00B77BF1" w:rsidP="004176AC">
      <w:pPr>
        <w:spacing w:before="120"/>
        <w:jc w:val="both"/>
        <w:rPr>
          <w:rFonts w:ascii="Trebuchet MS" w:hAnsi="Trebuchet MS"/>
          <w:b/>
          <w:bCs/>
          <w:i/>
          <w:iCs/>
          <w:sz w:val="36"/>
          <w:szCs w:val="36"/>
          <w:lang w:bidi="en-US"/>
        </w:rPr>
      </w:pPr>
      <w:r w:rsidRPr="004176AC">
        <w:rPr>
          <w:rFonts w:ascii="Trebuchet MS" w:hAnsi="Trebuchet MS"/>
          <w:b/>
          <w:bCs/>
          <w:i/>
          <w:iCs/>
          <w:sz w:val="36"/>
          <w:szCs w:val="36"/>
          <w:lang w:bidi="en-US"/>
        </w:rPr>
        <w:t>Scripture</w:t>
      </w:r>
    </w:p>
    <w:p w:rsidR="00EF72E2" w:rsidRDefault="00FF7C3E" w:rsidP="0063706D">
      <w:pPr>
        <w:tabs>
          <w:tab w:val="left" w:pos="1080"/>
        </w:tabs>
        <w:rPr>
          <w:rStyle w:val="text"/>
        </w:rPr>
      </w:pPr>
      <w:r>
        <w:t xml:space="preserve">Since Yigael Yadin </w:t>
      </w:r>
      <w:r>
        <w:rPr>
          <w:lang w:val="en"/>
        </w:rPr>
        <w:t xml:space="preserve">immediately recalled </w:t>
      </w:r>
      <w:r>
        <w:t xml:space="preserve">1 Kings 9:15, we wonder why he did not also remember Ezekiel 40 which has a detailed architectural description of </w:t>
      </w:r>
      <w:r w:rsidR="0040555F">
        <w:t>six-chambered</w:t>
      </w:r>
      <w:r>
        <w:t xml:space="preserve"> gates.  We’re also </w:t>
      </w:r>
      <w:r w:rsidRPr="007B580C">
        <w:t>curious</w:t>
      </w:r>
      <w:r>
        <w:t xml:space="preserve"> to know if they match the dimensions of the gates at </w:t>
      </w:r>
      <w:r>
        <w:rPr>
          <w:rStyle w:val="text"/>
        </w:rPr>
        <w:t>Hazor, and Megiddo, and Gezer.</w:t>
      </w:r>
    </w:p>
    <w:p w:rsidR="00EF72E2" w:rsidRDefault="00FF7C3E" w:rsidP="00EF72E2">
      <w:pPr>
        <w:tabs>
          <w:tab w:val="left" w:pos="1080"/>
        </w:tabs>
        <w:rPr>
          <w:rStyle w:val="text"/>
        </w:rPr>
      </w:pPr>
      <w:r>
        <w:rPr>
          <w:rStyle w:val="text"/>
        </w:rPr>
        <w:lastRenderedPageBreak/>
        <w:t xml:space="preserve">What we </w:t>
      </w:r>
      <w:r w:rsidRPr="007B580C">
        <w:rPr>
          <w:rStyle w:val="text"/>
        </w:rPr>
        <w:t>need</w:t>
      </w:r>
      <w:r>
        <w:rPr>
          <w:rStyle w:val="text"/>
        </w:rPr>
        <w:t xml:space="preserve"> to know is if the gates are distinctive to Israelite design.  Ezekiel might help us with that question.  We also </w:t>
      </w:r>
      <w:r w:rsidRPr="007B580C">
        <w:rPr>
          <w:rStyle w:val="text"/>
        </w:rPr>
        <w:t>need</w:t>
      </w:r>
      <w:r>
        <w:rPr>
          <w:rStyle w:val="text"/>
        </w:rPr>
        <w:t xml:space="preserve"> to know that no such gates are built outside of Israel</w:t>
      </w:r>
      <w:r w:rsidR="0063706D">
        <w:rPr>
          <w:rStyle w:val="text"/>
        </w:rPr>
        <w:t>.</w:t>
      </w:r>
      <w:r w:rsidR="00EF72E2">
        <w:rPr>
          <w:rStyle w:val="text"/>
        </w:rPr>
        <w:t xml:space="preserve">  Finally, we </w:t>
      </w:r>
      <w:r w:rsidR="00EF72E2" w:rsidRPr="007B580C">
        <w:rPr>
          <w:rStyle w:val="text"/>
        </w:rPr>
        <w:t>need</w:t>
      </w:r>
      <w:r w:rsidR="0040555F">
        <w:rPr>
          <w:rStyle w:val="text"/>
        </w:rPr>
        <w:t xml:space="preserve"> to know that the six-chambered</w:t>
      </w:r>
      <w:r w:rsidR="00EF72E2">
        <w:rPr>
          <w:rStyle w:val="text"/>
        </w:rPr>
        <w:t xml:space="preserve"> gates all date 970-730</w:t>
      </w:r>
      <w:r w:rsidR="007B580C">
        <w:rPr>
          <w:rStyle w:val="text"/>
        </w:rPr>
        <w:t xml:space="preserve"> BC</w:t>
      </w:r>
      <w:r w:rsidR="0040555F">
        <w:rPr>
          <w:rStyle w:val="text"/>
        </w:rPr>
        <w:t xml:space="preserve">, already under </w:t>
      </w:r>
      <w:r w:rsidR="00AB7207">
        <w:rPr>
          <w:rStyle w:val="text"/>
        </w:rPr>
        <w:t>dispute;</w:t>
      </w:r>
      <w:r w:rsidR="00EF72E2">
        <w:rPr>
          <w:rStyle w:val="text"/>
        </w:rPr>
        <w:t xml:space="preserve"> yet, of course</w:t>
      </w:r>
      <w:r w:rsidR="00A913AB">
        <w:rPr>
          <w:rStyle w:val="text"/>
        </w:rPr>
        <w:t>,</w:t>
      </w:r>
      <w:r w:rsidR="00EF72E2">
        <w:rPr>
          <w:rStyle w:val="text"/>
        </w:rPr>
        <w:t xml:space="preserve"> stone walls are impossible to date.</w:t>
      </w:r>
    </w:p>
    <w:p w:rsidR="00741EBB" w:rsidRDefault="0063706D" w:rsidP="00EF72E2">
      <w:pPr>
        <w:tabs>
          <w:tab w:val="left" w:pos="1080"/>
        </w:tabs>
      </w:pPr>
      <w:r>
        <w:rPr>
          <w:rStyle w:val="text"/>
        </w:rPr>
        <w:t>Ez</w:t>
      </w:r>
      <w:r w:rsidR="008720A3">
        <w:rPr>
          <w:rStyle w:val="text"/>
        </w:rPr>
        <w:t xml:space="preserve">ekiel seems to describe the </w:t>
      </w:r>
      <w:r w:rsidR="0040555F">
        <w:rPr>
          <w:rStyle w:val="text"/>
        </w:rPr>
        <w:t>six-chambered</w:t>
      </w:r>
      <w:r>
        <w:rPr>
          <w:rStyle w:val="text"/>
        </w:rPr>
        <w:t xml:space="preserve"> gate as the main entrance of a new temple, on</w:t>
      </w:r>
      <w:r w:rsidR="002D744C">
        <w:rPr>
          <w:rStyle w:val="text"/>
        </w:rPr>
        <w:t>e</w:t>
      </w:r>
      <w:r>
        <w:rPr>
          <w:rStyle w:val="text"/>
        </w:rPr>
        <w:t xml:space="preserve"> that had not yet been built.  This raises the question, why was such a gate not found at Jerusalem; or if it was razed by Nebuchadnezzar, why is there no surviving record of it?</w:t>
      </w:r>
      <w:r w:rsidR="00FE3EAF">
        <w:rPr>
          <w:rStyle w:val="EndnoteReference"/>
        </w:rPr>
        <w:endnoteReference w:id="66"/>
      </w:r>
      <w:r>
        <w:rPr>
          <w:rStyle w:val="text"/>
        </w:rPr>
        <w:t xml:space="preserve">  We are left with a bit of a puzzle; there is no evident way </w:t>
      </w:r>
      <w:r w:rsidR="00C93482">
        <w:rPr>
          <w:rStyle w:val="text"/>
        </w:rPr>
        <w:t>to connect these gates with Solomon with absolute certainty.  What does the Bible say?</w:t>
      </w:r>
    </w:p>
    <w:p w:rsidR="00DF747F" w:rsidRPr="00C93482" w:rsidRDefault="00C93482" w:rsidP="00894472">
      <w:pPr>
        <w:tabs>
          <w:tab w:val="left" w:pos="1080"/>
        </w:tabs>
        <w:ind w:left="720" w:right="720"/>
        <w:rPr>
          <w:rStyle w:val="text"/>
        </w:rPr>
      </w:pPr>
      <w:r w:rsidRPr="00C93482">
        <w:rPr>
          <w:rStyle w:val="text"/>
        </w:rPr>
        <w:t xml:space="preserve">And this is the reason </w:t>
      </w:r>
      <w:r>
        <w:rPr>
          <w:rStyle w:val="text"/>
        </w:rPr>
        <w:t>for</w:t>
      </w:r>
      <w:r w:rsidRPr="00C93482">
        <w:rPr>
          <w:rStyle w:val="text"/>
        </w:rPr>
        <w:t xml:space="preserve"> the </w:t>
      </w:r>
      <w:r w:rsidR="006434AB">
        <w:rPr>
          <w:rStyle w:val="text"/>
        </w:rPr>
        <w:t>labor force</w:t>
      </w:r>
      <w:r>
        <w:rPr>
          <w:rStyle w:val="text"/>
        </w:rPr>
        <w:t xml:space="preserve"> </w:t>
      </w:r>
      <w:r w:rsidRPr="00C93482">
        <w:rPr>
          <w:rStyle w:val="text"/>
        </w:rPr>
        <w:t xml:space="preserve">which </w:t>
      </w:r>
      <w:r>
        <w:rPr>
          <w:rStyle w:val="text"/>
        </w:rPr>
        <w:t>K</w:t>
      </w:r>
      <w:r w:rsidRPr="00C93482">
        <w:rPr>
          <w:rStyle w:val="text"/>
        </w:rPr>
        <w:t>ing Solomon raised; to build the house of the L</w:t>
      </w:r>
      <w:r w:rsidRPr="006434AB">
        <w:rPr>
          <w:rStyle w:val="text"/>
          <w:smallCaps/>
        </w:rPr>
        <w:t>ord</w:t>
      </w:r>
      <w:r w:rsidRPr="00C93482">
        <w:rPr>
          <w:rStyle w:val="text"/>
        </w:rPr>
        <w:t xml:space="preserve">, his own house, </w:t>
      </w:r>
      <w:r w:rsidR="006434AB">
        <w:rPr>
          <w:rStyle w:val="text"/>
        </w:rPr>
        <w:t>the earthworks, ramparts</w:t>
      </w:r>
      <w:r w:rsidRPr="00C93482">
        <w:rPr>
          <w:rStyle w:val="text"/>
        </w:rPr>
        <w:t xml:space="preserve">, </w:t>
      </w:r>
      <w:r w:rsidR="00EE1D31" w:rsidRPr="00C93482">
        <w:rPr>
          <w:rStyle w:val="text"/>
        </w:rPr>
        <w:t>and the</w:t>
      </w:r>
      <w:r w:rsidRPr="00C93482">
        <w:rPr>
          <w:rStyle w:val="text"/>
        </w:rPr>
        <w:t xml:space="preserve"> wall of Jerusalem, Hazor, Megiddo, and Gezer.</w:t>
      </w:r>
      <w:r w:rsidR="006434AB">
        <w:rPr>
          <w:rStyle w:val="text"/>
        </w:rPr>
        <w:t xml:space="preserve">  </w:t>
      </w:r>
      <w:r w:rsidRPr="00C93482">
        <w:rPr>
          <w:rStyle w:val="text"/>
        </w:rPr>
        <w:t>For Pharaoh</w:t>
      </w:r>
      <w:r w:rsidR="00EE1D31">
        <w:rPr>
          <w:rStyle w:val="text"/>
        </w:rPr>
        <w:t>,</w:t>
      </w:r>
      <w:r w:rsidRPr="00C93482">
        <w:rPr>
          <w:rStyle w:val="text"/>
        </w:rPr>
        <w:t xml:space="preserve"> king of Egypt had gone up, and taken Gezer, and burnt it with fire, and slain the Canaanites that dwelt in the city, and given it for a present unto his daughter, Solomon</w:t>
      </w:r>
      <w:r w:rsidR="00EE1D31">
        <w:rPr>
          <w:rStyle w:val="text"/>
        </w:rPr>
        <w:t>’</w:t>
      </w:r>
      <w:r w:rsidRPr="00C93482">
        <w:rPr>
          <w:rStyle w:val="text"/>
        </w:rPr>
        <w:t>s wife.</w:t>
      </w:r>
      <w:r w:rsidR="006434AB">
        <w:rPr>
          <w:rStyle w:val="text"/>
        </w:rPr>
        <w:t xml:space="preserve">  </w:t>
      </w:r>
      <w:r w:rsidRPr="00C93482">
        <w:rPr>
          <w:rStyle w:val="text"/>
        </w:rPr>
        <w:t xml:space="preserve">And Solomon built Gezer, and </w:t>
      </w:r>
      <w:r w:rsidR="006434AB">
        <w:rPr>
          <w:rStyle w:val="text"/>
        </w:rPr>
        <w:t xml:space="preserve">lower </w:t>
      </w:r>
      <w:r w:rsidRPr="00C93482">
        <w:rPr>
          <w:rStyle w:val="text"/>
        </w:rPr>
        <w:t>Beth</w:t>
      </w:r>
      <w:r w:rsidR="006434AB">
        <w:rPr>
          <w:rStyle w:val="text"/>
        </w:rPr>
        <w:t>-H</w:t>
      </w:r>
      <w:r w:rsidRPr="00C93482">
        <w:rPr>
          <w:rStyle w:val="text"/>
        </w:rPr>
        <w:t>oron,</w:t>
      </w:r>
      <w:r w:rsidR="006434AB">
        <w:rPr>
          <w:rStyle w:val="text"/>
        </w:rPr>
        <w:t xml:space="preserve"> </w:t>
      </w:r>
      <w:r w:rsidRPr="00C93482">
        <w:rPr>
          <w:rStyle w:val="text"/>
        </w:rPr>
        <w:t>Baalath</w:t>
      </w:r>
      <w:r w:rsidR="006434AB">
        <w:rPr>
          <w:rStyle w:val="text"/>
        </w:rPr>
        <w:t>, and Tadmor in the wilderness of</w:t>
      </w:r>
      <w:r w:rsidRPr="00C93482">
        <w:rPr>
          <w:rStyle w:val="text"/>
        </w:rPr>
        <w:t xml:space="preserve"> the land,</w:t>
      </w:r>
      <w:r w:rsidR="006434AB">
        <w:rPr>
          <w:rStyle w:val="text"/>
        </w:rPr>
        <w:t xml:space="preserve"> a</w:t>
      </w:r>
      <w:r w:rsidRPr="00C93482">
        <w:rPr>
          <w:rStyle w:val="text"/>
        </w:rPr>
        <w:t xml:space="preserve">nd </w:t>
      </w:r>
      <w:r w:rsidR="006434AB" w:rsidRPr="00C93482">
        <w:rPr>
          <w:rStyle w:val="text"/>
        </w:rPr>
        <w:t xml:space="preserve">store </w:t>
      </w:r>
      <w:r w:rsidR="00894472">
        <w:rPr>
          <w:rStyle w:val="text"/>
        </w:rPr>
        <w:t>cities</w:t>
      </w:r>
      <w:r w:rsidRPr="00C93482">
        <w:rPr>
          <w:rStyle w:val="text"/>
        </w:rPr>
        <w:t xml:space="preserve"> </w:t>
      </w:r>
      <w:r w:rsidR="00894472">
        <w:rPr>
          <w:rStyle w:val="text"/>
        </w:rPr>
        <w:t>that Solomon had:</w:t>
      </w:r>
      <w:r w:rsidRPr="00C93482">
        <w:rPr>
          <w:rStyle w:val="text"/>
        </w:rPr>
        <w:t xml:space="preserve"> for his chariots, </w:t>
      </w:r>
      <w:r w:rsidR="00894472">
        <w:rPr>
          <w:rStyle w:val="text"/>
        </w:rPr>
        <w:t>for</w:t>
      </w:r>
      <w:r w:rsidRPr="00C93482">
        <w:rPr>
          <w:rStyle w:val="text"/>
        </w:rPr>
        <w:t xml:space="preserve"> his horsemen, and </w:t>
      </w:r>
      <w:r w:rsidR="00894472">
        <w:rPr>
          <w:rStyle w:val="text"/>
        </w:rPr>
        <w:t xml:space="preserve">whatever </w:t>
      </w:r>
      <w:r w:rsidRPr="00C93482">
        <w:rPr>
          <w:rStyle w:val="text"/>
        </w:rPr>
        <w:t xml:space="preserve">Solomon desired to build in Jerusalem, in Lebanon, </w:t>
      </w:r>
      <w:r w:rsidR="00894472">
        <w:rPr>
          <w:rStyle w:val="text"/>
        </w:rPr>
        <w:t>or anywhere</w:t>
      </w:r>
      <w:r w:rsidRPr="00C93482">
        <w:rPr>
          <w:rStyle w:val="text"/>
        </w:rPr>
        <w:t xml:space="preserve"> in the land of his dominion.</w:t>
      </w:r>
      <w:r>
        <w:rPr>
          <w:rStyle w:val="EndnoteReference"/>
        </w:rPr>
        <w:endnoteReference w:id="67"/>
      </w:r>
    </w:p>
    <w:p w:rsidR="00741EBB" w:rsidRDefault="00894472" w:rsidP="00FF6CE0">
      <w:pPr>
        <w:tabs>
          <w:tab w:val="left" w:pos="1080"/>
        </w:tabs>
      </w:pPr>
      <w:r>
        <w:t>The first thing we notice is that these verses say nothing about So</w:t>
      </w:r>
      <w:r w:rsidR="008720A3">
        <w:t xml:space="preserve">lomon designing or building </w:t>
      </w:r>
      <w:r w:rsidR="0040555F">
        <w:t>six-chambered</w:t>
      </w:r>
      <w:r>
        <w:t xml:space="preserve"> gates at any of these locations.</w:t>
      </w:r>
    </w:p>
    <w:p w:rsidR="00BB61AB" w:rsidRDefault="00BB61AB" w:rsidP="00E26580">
      <w:pPr>
        <w:tabs>
          <w:tab w:val="left" w:pos="1080"/>
        </w:tabs>
      </w:pPr>
      <w:r>
        <w:t xml:space="preserve">If </w:t>
      </w:r>
      <w:r w:rsidR="00D25805">
        <w:t>the</w:t>
      </w:r>
      <w:r w:rsidR="00EE1D31">
        <w:t>s</w:t>
      </w:r>
      <w:r w:rsidR="00D25805">
        <w:t>e</w:t>
      </w:r>
      <w:r w:rsidR="00EE1D31">
        <w:t xml:space="preserve"> texts are </w:t>
      </w:r>
      <w:r>
        <w:t>genuine they still say nothing about So</w:t>
      </w:r>
      <w:r w:rsidR="008720A3">
        <w:t xml:space="preserve">lomon designing or building </w:t>
      </w:r>
      <w:r w:rsidR="0040555F">
        <w:t>six-chambered</w:t>
      </w:r>
      <w:r>
        <w:t xml:space="preserve"> gates.  Having said that, they introduce even greater questions.  Solomon was allied with </w:t>
      </w:r>
      <w:r w:rsidR="00791AEC">
        <w:t>a p</w:t>
      </w:r>
      <w:r>
        <w:t xml:space="preserve">haraoh, which one?  Pharaoh has </w:t>
      </w:r>
      <w:r w:rsidR="00E26580">
        <w:t>broken trust with Canaanite-</w:t>
      </w:r>
      <w:r w:rsidR="00EE1D31">
        <w:t>Egyptian allies, why would he do this?  Solomon’s wife is Egyptian, how can he do this</w:t>
      </w:r>
      <w:r w:rsidR="00E26580">
        <w:t>; since marriage of a</w:t>
      </w:r>
      <w:r w:rsidR="00A77CA4">
        <w:t>n Egyptian</w:t>
      </w:r>
      <w:r w:rsidR="00E26580">
        <w:t xml:space="preserve"> princess to a foreigner</w:t>
      </w:r>
      <w:r w:rsidR="00EE1D31">
        <w:t xml:space="preserve"> is an abomination to the Egyptians?</w:t>
      </w:r>
      <w:r w:rsidR="00140907">
        <w:t xml:space="preserve">  The commonly proposed solutions were already presented.</w:t>
      </w:r>
    </w:p>
    <w:p w:rsidR="00C93482" w:rsidRPr="004176AC" w:rsidRDefault="00EE1D31" w:rsidP="004176AC">
      <w:pPr>
        <w:spacing w:before="120"/>
        <w:jc w:val="both"/>
        <w:rPr>
          <w:rFonts w:ascii="Trebuchet MS" w:hAnsi="Trebuchet MS"/>
          <w:b/>
          <w:bCs/>
          <w:i/>
          <w:iCs/>
          <w:sz w:val="36"/>
          <w:szCs w:val="36"/>
          <w:lang w:bidi="en-US"/>
        </w:rPr>
      </w:pPr>
      <w:r w:rsidRPr="004176AC">
        <w:rPr>
          <w:rFonts w:ascii="Trebuchet MS" w:hAnsi="Trebuchet MS"/>
          <w:b/>
          <w:bCs/>
          <w:i/>
          <w:iCs/>
          <w:sz w:val="36"/>
          <w:szCs w:val="36"/>
          <w:lang w:bidi="en-US"/>
        </w:rPr>
        <w:t>Influence</w:t>
      </w:r>
    </w:p>
    <w:p w:rsidR="00E26580" w:rsidRDefault="00EE1D31" w:rsidP="00CF7894">
      <w:pPr>
        <w:tabs>
          <w:tab w:val="left" w:pos="1080"/>
        </w:tabs>
      </w:pPr>
      <w:r>
        <w:lastRenderedPageBreak/>
        <w:t>How influential was Israel?  We really don’t know</w:t>
      </w:r>
      <w:r w:rsidR="00424A51">
        <w:t xml:space="preserve">.  If every word of biblical evidence requires archaeological </w:t>
      </w:r>
      <w:r w:rsidR="00E26580">
        <w:t>support, we cannot provide it</w:t>
      </w:r>
      <w:r w:rsidR="00FF6CE0">
        <w:t xml:space="preserve">: such </w:t>
      </w:r>
      <w:r w:rsidR="0056774F">
        <w:t xml:space="preserve">archaeological </w:t>
      </w:r>
      <w:r w:rsidR="00FF6CE0">
        <w:t>support is not known to exist</w:t>
      </w:r>
      <w:r w:rsidR="00E26580">
        <w:t>.</w:t>
      </w:r>
    </w:p>
    <w:p w:rsidR="00E26580" w:rsidRDefault="00424A51" w:rsidP="00F83E93">
      <w:pPr>
        <w:tabs>
          <w:tab w:val="left" w:pos="1080"/>
        </w:tabs>
      </w:pPr>
      <w:r>
        <w:t xml:space="preserve">We </w:t>
      </w:r>
      <w:r w:rsidR="00F83E93">
        <w:t xml:space="preserve">previously </w:t>
      </w:r>
      <w:r>
        <w:t xml:space="preserve">showed that the idea of a minor/major Canaanite evolution into Israelites is scientifically unlikely.  None of the evidence adduced is sensible: the calculations are simply incorrect, the archaeological methods are suspect, the </w:t>
      </w:r>
      <w:r w:rsidRPr="00424A51">
        <w:rPr>
          <w:vertAlign w:val="superscript"/>
        </w:rPr>
        <w:t>14</w:t>
      </w:r>
      <w:r>
        <w:t>C dating is incorrectly applied, and the dependence on migrating Canaanites associating with or being the Shasu in Yhw dies without evidence.  There is no good statistical reason to disregard the biblical record of Israel’s influence.  Neither is there any reason to dramatize or exaggerate it.</w:t>
      </w:r>
    </w:p>
    <w:p w:rsidR="00E26580" w:rsidRDefault="00424A51" w:rsidP="00CF7894">
      <w:pPr>
        <w:tabs>
          <w:tab w:val="left" w:pos="1080"/>
        </w:tabs>
      </w:pPr>
      <w:r>
        <w:t xml:space="preserve">Without needing to know exactly what David and Solomon built we can be reasonably sure </w:t>
      </w:r>
      <w:r w:rsidR="00CF7894">
        <w:t>that they had considerable influence.</w:t>
      </w:r>
    </w:p>
    <w:p w:rsidR="00E26580" w:rsidRDefault="00CF7894" w:rsidP="00494641">
      <w:pPr>
        <w:tabs>
          <w:tab w:val="left" w:pos="1080"/>
        </w:tabs>
      </w:pPr>
      <w:r>
        <w:t xml:space="preserve">We can be sure that David was able to bring the nation together, </w:t>
      </w:r>
      <w:r w:rsidR="00F83E93">
        <w:t xml:space="preserve">take the Jebusite stronghold, </w:t>
      </w:r>
      <w:r>
        <w:t>suppress</w:t>
      </w:r>
      <w:r w:rsidR="00F83E93">
        <w:t xml:space="preserve"> the Philistines</w:t>
      </w:r>
      <w:r w:rsidR="00494641">
        <w:t>,</w:t>
      </w:r>
      <w:r w:rsidR="00140907">
        <w:rPr>
          <w:rStyle w:val="EndnoteReference"/>
        </w:rPr>
        <w:endnoteReference w:id="68"/>
      </w:r>
      <w:r w:rsidR="00494641">
        <w:t xml:space="preserve"> and return the Ark</w:t>
      </w:r>
      <w:r>
        <w:t xml:space="preserve">: </w:t>
      </w:r>
      <w:r w:rsidR="00494641">
        <w:t>four</w:t>
      </w:r>
      <w:r>
        <w:t xml:space="preserve"> things which neither Saul, nor anyone else had been able to accomplish since Joshua.</w:t>
      </w:r>
    </w:p>
    <w:p w:rsidR="00EE1D31" w:rsidRDefault="00CF7894" w:rsidP="00914C8B">
      <w:pPr>
        <w:tabs>
          <w:tab w:val="left" w:pos="1080"/>
        </w:tabs>
        <w:rPr>
          <w:rStyle w:val="text"/>
        </w:rPr>
      </w:pPr>
      <w:r>
        <w:t>It seems to us that we need not be concerned about matters</w:t>
      </w:r>
      <w:r w:rsidR="00914C8B">
        <w:t xml:space="preserve"> concerning Jerusalem and Hazor</w:t>
      </w:r>
      <w:r>
        <w:t xml:space="preserve">: the onus is on archaeology to </w:t>
      </w:r>
      <w:r w:rsidR="00914C8B">
        <w:t xml:space="preserve">prove or </w:t>
      </w:r>
      <w:r>
        <w:t xml:space="preserve">disprove them.  Failing such disproof, they must be allowed to stand.  Granted, it would be nice to find David’s brass plaque at Jerusalem, and Solomon’s brass plaques at Hazor, </w:t>
      </w:r>
      <w:r w:rsidRPr="00C93482">
        <w:rPr>
          <w:rStyle w:val="text"/>
        </w:rPr>
        <w:t>Megiddo, Gezer</w:t>
      </w:r>
      <w:r>
        <w:rPr>
          <w:rStyle w:val="text"/>
        </w:rPr>
        <w:t>, and several dozen other locations.  Because of the great</w:t>
      </w:r>
      <w:r w:rsidR="0096496D">
        <w:rPr>
          <w:rStyle w:val="text"/>
        </w:rPr>
        <w:t>ness of the antiquity</w:t>
      </w:r>
      <w:r>
        <w:rPr>
          <w:rStyle w:val="text"/>
        </w:rPr>
        <w:t>, we would be surprised if any such artifacts turned up; yet, their absence does not constitute a disproof.</w:t>
      </w:r>
    </w:p>
    <w:p w:rsidR="00E26580" w:rsidRDefault="00E26580" w:rsidP="00E80277">
      <w:pPr>
        <w:tabs>
          <w:tab w:val="left" w:pos="1080"/>
        </w:tabs>
      </w:pPr>
      <w:r>
        <w:rPr>
          <w:rStyle w:val="text"/>
        </w:rPr>
        <w:t>A strange piece of evidence turned up today.</w:t>
      </w:r>
      <w:r>
        <w:rPr>
          <w:rStyle w:val="EndnoteReference"/>
        </w:rPr>
        <w:endnoteReference w:id="69"/>
      </w:r>
      <w:r>
        <w:rPr>
          <w:rStyle w:val="text"/>
        </w:rPr>
        <w:t xml:space="preserve">  Psalm 48:7 says “You break the ships of Tarshish with an east wind.</w:t>
      </w:r>
      <w:r w:rsidR="00C77DB1">
        <w:rPr>
          <w:rStyle w:val="text"/>
        </w:rPr>
        <w:t>”</w:t>
      </w:r>
      <w:r w:rsidR="001D5BCC">
        <w:rPr>
          <w:rStyle w:val="EndnoteReference"/>
        </w:rPr>
        <w:endnoteReference w:id="70"/>
      </w:r>
      <w:r>
        <w:rPr>
          <w:rStyle w:val="text"/>
        </w:rPr>
        <w:t xml:space="preserve">  </w:t>
      </w:r>
      <w:r w:rsidR="00C77DB1">
        <w:rPr>
          <w:rStyle w:val="text"/>
        </w:rPr>
        <w:t>Other than as a display of raw physical power, why should that be important to the topic, “The City of God?”</w:t>
      </w:r>
      <w:r w:rsidR="00C77DB1">
        <w:rPr>
          <w:rStyle w:val="EndnoteReference"/>
        </w:rPr>
        <w:endnoteReference w:id="71"/>
      </w:r>
      <w:r w:rsidR="008F4BA7">
        <w:rPr>
          <w:rStyle w:val="text"/>
        </w:rPr>
        <w:t xml:space="preserve">  The location of Tarshish, it turns out, is not absolutely known.</w:t>
      </w:r>
      <w:r w:rsidR="008F4BA7">
        <w:rPr>
          <w:rStyle w:val="EndnoteReference"/>
        </w:rPr>
        <w:endnoteReference w:id="72"/>
      </w:r>
      <w:r w:rsidR="008F4BA7">
        <w:rPr>
          <w:rStyle w:val="text"/>
        </w:rPr>
        <w:t xml:space="preserve">  Nevertheless, these things are clear: Tarshish was distant, linked with Phoenician trade</w:t>
      </w:r>
      <w:r w:rsidR="00E729D9">
        <w:rPr>
          <w:rStyle w:val="text"/>
        </w:rPr>
        <w:t xml:space="preserve"> in silver, and possibly gold.  Both “</w:t>
      </w:r>
      <w:r w:rsidR="00E729D9">
        <w:rPr>
          <w:lang w:val="en"/>
        </w:rPr>
        <w:t>William F. Albright</w:t>
      </w:r>
      <w:r w:rsidR="00E729D9">
        <w:rPr>
          <w:rStyle w:val="EndnoteReference"/>
          <w:lang w:val="en"/>
        </w:rPr>
        <w:endnoteReference w:id="73"/>
      </w:r>
      <w:r w:rsidR="00E729D9">
        <w:rPr>
          <w:lang w:val="en"/>
        </w:rPr>
        <w:t xml:space="preserve"> (1941) and Frank M. Cross</w:t>
      </w:r>
      <w:r w:rsidR="00E729D9">
        <w:rPr>
          <w:rStyle w:val="EndnoteReference"/>
          <w:lang w:val="en"/>
        </w:rPr>
        <w:endnoteReference w:id="74"/>
      </w:r>
      <w:r w:rsidR="00E729D9">
        <w:rPr>
          <w:lang w:val="en"/>
        </w:rPr>
        <w:t xml:space="preserve"> (1972)” held opinions about the identity of </w:t>
      </w:r>
      <w:r w:rsidR="00E729D9">
        <w:rPr>
          <w:rStyle w:val="text"/>
        </w:rPr>
        <w:t>Tarshish; opinions they would not have entertained ha</w:t>
      </w:r>
      <w:r w:rsidR="00165113">
        <w:rPr>
          <w:rStyle w:val="text"/>
        </w:rPr>
        <w:t>d</w:t>
      </w:r>
      <w:r w:rsidR="00E729D9">
        <w:rPr>
          <w:rStyle w:val="text"/>
        </w:rPr>
        <w:t xml:space="preserve"> </w:t>
      </w:r>
      <w:r w:rsidR="00E729D9">
        <w:rPr>
          <w:rStyle w:val="text"/>
        </w:rPr>
        <w:lastRenderedPageBreak/>
        <w:t>not Tarshish held some archaeological importance.  The silver has “</w:t>
      </w:r>
      <w:r w:rsidR="00E729D9">
        <w:rPr>
          <w:lang w:val="en"/>
        </w:rPr>
        <w:t xml:space="preserve">lead isotope ratios that match ores in Sardinia and Spain.”  This latter piece of evidence is very objective and </w:t>
      </w:r>
      <w:r w:rsidR="002800CA">
        <w:rPr>
          <w:lang w:val="en"/>
        </w:rPr>
        <w:t xml:space="preserve">is </w:t>
      </w:r>
      <w:r w:rsidR="00E729D9">
        <w:rPr>
          <w:lang w:val="en"/>
        </w:rPr>
        <w:t xml:space="preserve">almost impossible to mismanage or mistake.  </w:t>
      </w:r>
      <w:r w:rsidR="00BA74FF">
        <w:rPr>
          <w:lang w:val="en"/>
        </w:rPr>
        <w:t>Finally, “Christine M. Thompson</w:t>
      </w:r>
      <w:r w:rsidR="00BA74FF">
        <w:rPr>
          <w:rStyle w:val="EndnoteReference"/>
          <w:lang w:val="en"/>
        </w:rPr>
        <w:endnoteReference w:id="75"/>
      </w:r>
      <w:r w:rsidR="00BA74FF">
        <w:rPr>
          <w:lang w:val="en"/>
        </w:rPr>
        <w:t xml:space="preserve"> (2003) identified a concentration of </w:t>
      </w:r>
      <w:r w:rsidR="00BA74FF" w:rsidRPr="00BA74FF">
        <w:rPr>
          <w:lang w:val="en"/>
        </w:rPr>
        <w:t>hacksilber</w:t>
      </w:r>
      <w:r w:rsidR="00BA74FF">
        <w:rPr>
          <w:lang w:val="en"/>
        </w:rPr>
        <w:t xml:space="preserve"> hoards dating between c. 1200 and 586 BC in Israel and the Palestinian Territories (Cisjordan).”</w:t>
      </w:r>
      <w:r w:rsidR="00165113">
        <w:rPr>
          <w:rStyle w:val="EndnoteReference"/>
          <w:lang w:val="en"/>
        </w:rPr>
        <w:endnoteReference w:id="76"/>
      </w:r>
      <w:r w:rsidR="00165113">
        <w:rPr>
          <w:lang w:val="en"/>
        </w:rPr>
        <w:t xml:space="preserve">  This combined evidence is consistent with the statistical inference that Israel most likely held worldwide prominence</w:t>
      </w:r>
      <w:r w:rsidR="00385EBF">
        <w:rPr>
          <w:lang w:val="en"/>
        </w:rPr>
        <w:t xml:space="preserve">, as evinced </w:t>
      </w:r>
      <w:r w:rsidR="00E80277">
        <w:rPr>
          <w:lang w:val="en"/>
        </w:rPr>
        <w:t>by</w:t>
      </w:r>
      <w:r w:rsidR="00385EBF">
        <w:rPr>
          <w:lang w:val="en"/>
        </w:rPr>
        <w:t xml:space="preserve"> </w:t>
      </w:r>
      <w:r w:rsidR="00385EBF">
        <w:rPr>
          <w:rStyle w:val="text"/>
        </w:rPr>
        <w:t xml:space="preserve">Tarshish-Phoenician silver trade involvement, </w:t>
      </w:r>
      <w:r w:rsidR="00165113">
        <w:rPr>
          <w:lang w:val="en"/>
        </w:rPr>
        <w:t>during the reign of Solomon, but not during the reign of David.</w:t>
      </w:r>
    </w:p>
    <w:p w:rsidR="00EE1D31" w:rsidRPr="004176AC" w:rsidRDefault="00CF7894" w:rsidP="004176AC">
      <w:pPr>
        <w:spacing w:before="120"/>
        <w:jc w:val="both"/>
        <w:rPr>
          <w:rFonts w:ascii="Trebuchet MS" w:hAnsi="Trebuchet MS"/>
          <w:b/>
          <w:bCs/>
          <w:i/>
          <w:iCs/>
          <w:sz w:val="36"/>
          <w:szCs w:val="36"/>
          <w:lang w:bidi="en-US"/>
        </w:rPr>
      </w:pPr>
      <w:r w:rsidRPr="004176AC">
        <w:rPr>
          <w:rFonts w:ascii="Trebuchet MS" w:hAnsi="Trebuchet MS"/>
          <w:b/>
          <w:bCs/>
          <w:i/>
          <w:iCs/>
          <w:sz w:val="36"/>
          <w:szCs w:val="36"/>
          <w:lang w:bidi="en-US"/>
        </w:rPr>
        <w:t>Alliances</w:t>
      </w:r>
    </w:p>
    <w:p w:rsidR="00C93482" w:rsidRDefault="00CF7894" w:rsidP="00A817E2">
      <w:pPr>
        <w:tabs>
          <w:tab w:val="left" w:pos="1080"/>
        </w:tabs>
      </w:pPr>
      <w:r>
        <w:t xml:space="preserve">If </w:t>
      </w:r>
      <w:r w:rsidR="00C62EC2">
        <w:t xml:space="preserve">it can be established that </w:t>
      </w:r>
      <w:r>
        <w:t xml:space="preserve">Solomon </w:t>
      </w:r>
      <w:r w:rsidR="00C62EC2">
        <w:t>had political alliances with other world class nations and empires, we would be well down the road to establishing Israel’s national stature.  Ethiopian tradition has no trouble with such a claim.</w:t>
      </w:r>
      <w:r w:rsidR="00C62EC2">
        <w:rPr>
          <w:rStyle w:val="EndnoteReference"/>
        </w:rPr>
        <w:endnoteReference w:id="77"/>
      </w:r>
    </w:p>
    <w:p w:rsidR="002800CA" w:rsidRPr="004176AC" w:rsidRDefault="002800CA" w:rsidP="004176AC">
      <w:pPr>
        <w:spacing w:before="120"/>
        <w:jc w:val="both"/>
        <w:rPr>
          <w:rFonts w:ascii="Trebuchet MS" w:hAnsi="Trebuchet MS"/>
          <w:b/>
          <w:bCs/>
          <w:i/>
          <w:iCs/>
          <w:sz w:val="36"/>
          <w:szCs w:val="36"/>
          <w:lang w:bidi="en-US"/>
        </w:rPr>
      </w:pPr>
      <w:r w:rsidRPr="004176AC">
        <w:rPr>
          <w:rFonts w:ascii="Trebuchet MS" w:hAnsi="Trebuchet MS"/>
          <w:b/>
          <w:bCs/>
          <w:i/>
          <w:iCs/>
          <w:sz w:val="36"/>
          <w:szCs w:val="36"/>
          <w:lang w:bidi="en-US"/>
        </w:rPr>
        <w:t>Egyptians</w:t>
      </w:r>
    </w:p>
    <w:p w:rsidR="00CF7894" w:rsidRDefault="002800CA" w:rsidP="00E5568C">
      <w:pPr>
        <w:tabs>
          <w:tab w:val="left" w:pos="1080"/>
        </w:tabs>
      </w:pPr>
      <w:r>
        <w:t xml:space="preserve">We left our last discussion of Egypt and her pharaohs with </w:t>
      </w:r>
      <w:r w:rsidR="00C918B5">
        <w:t xml:space="preserve">Psusennes </w:t>
      </w:r>
      <w:r w:rsidR="000D6870">
        <w:t>Ⅰ</w:t>
      </w:r>
      <w:r w:rsidR="002B15E0">
        <w:t xml:space="preserve"> (1047</w:t>
      </w:r>
      <w:r w:rsidR="00C918B5">
        <w:t>-1001</w:t>
      </w:r>
      <w:r w:rsidR="00735061">
        <w:t xml:space="preserve"> BC</w:t>
      </w:r>
      <w:r w:rsidR="00C918B5">
        <w:t xml:space="preserve">).  </w:t>
      </w:r>
      <w:r w:rsidR="00CF1291">
        <w:t xml:space="preserve">Since then </w:t>
      </w:r>
      <w:r w:rsidR="00CF1291" w:rsidRPr="00CF1291">
        <w:t>Amenemope</w:t>
      </w:r>
      <w:r w:rsidR="00CF1291">
        <w:t xml:space="preserve"> (1001-992</w:t>
      </w:r>
      <w:r w:rsidR="00735061">
        <w:t xml:space="preserve"> BC</w:t>
      </w:r>
      <w:r w:rsidR="00CF1291">
        <w:t>),</w:t>
      </w:r>
      <w:r w:rsidR="006F7516">
        <w:rPr>
          <w:rStyle w:val="EndnoteReference"/>
        </w:rPr>
        <w:endnoteReference w:id="78"/>
      </w:r>
      <w:r w:rsidR="00CF1291">
        <w:t xml:space="preserve"> Oso</w:t>
      </w:r>
      <w:r w:rsidR="00CF1291" w:rsidRPr="00CF1291">
        <w:t>rkon the Elder</w:t>
      </w:r>
      <w:r w:rsidR="00CF1291">
        <w:t xml:space="preserve"> (992-986</w:t>
      </w:r>
      <w:r w:rsidR="00735061">
        <w:t xml:space="preserve"> BC</w:t>
      </w:r>
      <w:r w:rsidR="00CF1291">
        <w:t>),</w:t>
      </w:r>
      <w:r w:rsidR="001224DE">
        <w:t xml:space="preserve"> who was “the first pharaoh of Libyan extraction,”</w:t>
      </w:r>
      <w:r w:rsidR="006F7516">
        <w:rPr>
          <w:rStyle w:val="EndnoteReference"/>
        </w:rPr>
        <w:endnoteReference w:id="79"/>
      </w:r>
      <w:r w:rsidR="00CF1291">
        <w:t xml:space="preserve"> </w:t>
      </w:r>
      <w:r w:rsidR="00CF1291" w:rsidRPr="00CF1291">
        <w:t>Siamun</w:t>
      </w:r>
      <w:r w:rsidR="00CF1291">
        <w:t xml:space="preserve"> (986-967</w:t>
      </w:r>
      <w:r w:rsidR="00735061">
        <w:t xml:space="preserve"> BC</w:t>
      </w:r>
      <w:r w:rsidR="00CF1291">
        <w:t>)</w:t>
      </w:r>
      <w:r w:rsidR="009A0C7F">
        <w:t>, who was ostensibly allied with Solomon</w:t>
      </w:r>
      <w:r w:rsidR="00CF1291">
        <w:t>,</w:t>
      </w:r>
      <w:r w:rsidR="006F7516">
        <w:rPr>
          <w:rStyle w:val="EndnoteReference"/>
        </w:rPr>
        <w:endnoteReference w:id="80"/>
      </w:r>
      <w:r w:rsidR="00CF1291">
        <w:t xml:space="preserve"> </w:t>
      </w:r>
      <w:r w:rsidR="006F7516">
        <w:t xml:space="preserve">and </w:t>
      </w:r>
      <w:r w:rsidR="00CF1291">
        <w:t xml:space="preserve">Psusennes </w:t>
      </w:r>
      <w:r w:rsidR="000D6870">
        <w:t>Ⅱ</w:t>
      </w:r>
      <w:r w:rsidR="00CF1291">
        <w:t xml:space="preserve"> (967-943</w:t>
      </w:r>
      <w:r w:rsidR="00735061">
        <w:t xml:space="preserve"> BC</w:t>
      </w:r>
      <w:r w:rsidR="00CF1291">
        <w:t>)</w:t>
      </w:r>
      <w:r w:rsidR="006F7516">
        <w:rPr>
          <w:rStyle w:val="EndnoteReference"/>
        </w:rPr>
        <w:endnoteReference w:id="81"/>
      </w:r>
      <w:r w:rsidR="006F7516">
        <w:t xml:space="preserve"> have all come and gone without </w:t>
      </w:r>
      <w:r w:rsidR="009A0C7F">
        <w:t>much</w:t>
      </w:r>
      <w:r w:rsidR="006F7516">
        <w:t xml:space="preserve"> record of involvement in the Promised Land, Nuhašše, </w:t>
      </w:r>
      <w:r w:rsidR="006F7516">
        <w:rPr>
          <w:rStyle w:val="mw-poem-indented"/>
          <w:lang w:val="en"/>
        </w:rPr>
        <w:t xml:space="preserve">Anatolia, or </w:t>
      </w:r>
      <w:r w:rsidR="006F7516">
        <w:t xml:space="preserve">Shankhar.  Egypt has ceased to be a world power.  The twenty-first dynasty fades from history without </w:t>
      </w:r>
      <w:r w:rsidR="00E5568C">
        <w:t xml:space="preserve">much </w:t>
      </w:r>
      <w:r w:rsidR="006F7516">
        <w:t>notice</w:t>
      </w:r>
      <w:r w:rsidR="00E5568C">
        <w:t>, other than the confusion it leaves behind</w:t>
      </w:r>
      <w:r w:rsidR="006F7516">
        <w:t>.</w:t>
      </w:r>
    </w:p>
    <w:p w:rsidR="00E5568C" w:rsidRDefault="00E5568C" w:rsidP="00C24B32">
      <w:pPr>
        <w:tabs>
          <w:tab w:val="left" w:pos="1080"/>
        </w:tabs>
      </w:pPr>
      <w:r>
        <w:t>The one name that does not belong in this list is Oso</w:t>
      </w:r>
      <w:r w:rsidRPr="00CF1291">
        <w:t>rkon</w:t>
      </w:r>
      <w:r>
        <w:t>.  Oso</w:t>
      </w:r>
      <w:r w:rsidRPr="00CF1291">
        <w:t>rkon</w:t>
      </w:r>
      <w:r>
        <w:t xml:space="preserve"> was a member of the </w:t>
      </w:r>
      <w:r>
        <w:rPr>
          <w:lang w:val="en"/>
        </w:rPr>
        <w:t>Meshwesh or Ma</w:t>
      </w:r>
      <w:r w:rsidR="004761DE">
        <w:rPr>
          <w:rStyle w:val="EndnoteReference"/>
          <w:lang w:val="en"/>
        </w:rPr>
        <w:endnoteReference w:id="82"/>
      </w:r>
      <w:r>
        <w:rPr>
          <w:lang w:val="en"/>
        </w:rPr>
        <w:t xml:space="preserve"> tribe of the ancient Berber</w:t>
      </w:r>
      <w:r w:rsidR="003666DC">
        <w:rPr>
          <w:rStyle w:val="EndnoteReference"/>
          <w:lang w:val="en"/>
        </w:rPr>
        <w:endnoteReference w:id="83"/>
      </w:r>
      <w:r>
        <w:rPr>
          <w:lang w:val="en"/>
        </w:rPr>
        <w:t xml:space="preserve"> ethnic group.  Given the strong </w:t>
      </w:r>
      <w:r w:rsidR="00C24B32">
        <w:rPr>
          <w:lang w:val="en"/>
        </w:rPr>
        <w:t>M</w:t>
      </w:r>
      <w:r w:rsidR="00C24B32" w:rsidRPr="00C24B32">
        <w:rPr>
          <w:lang w:val="en"/>
        </w:rPr>
        <w:t>izraim</w:t>
      </w:r>
      <w:r>
        <w:rPr>
          <w:lang w:val="en"/>
        </w:rPr>
        <w:t xml:space="preserve"> pre</w:t>
      </w:r>
      <w:r w:rsidR="00C24B32">
        <w:rPr>
          <w:lang w:val="en"/>
        </w:rPr>
        <w:t>judices against most things non-</w:t>
      </w:r>
      <w:r>
        <w:rPr>
          <w:lang w:val="en"/>
        </w:rPr>
        <w:t xml:space="preserve">Egyptian, it is decidedly strange to find a Meshwesh pharaoh surrounded by </w:t>
      </w:r>
      <w:r w:rsidR="00C24B32">
        <w:rPr>
          <w:lang w:val="en"/>
        </w:rPr>
        <w:t>M</w:t>
      </w:r>
      <w:r w:rsidR="00C24B32" w:rsidRPr="00C24B32">
        <w:rPr>
          <w:lang w:val="en"/>
        </w:rPr>
        <w:t>izraim</w:t>
      </w:r>
      <w:r>
        <w:rPr>
          <w:lang w:val="en"/>
        </w:rPr>
        <w:t xml:space="preserve">.  </w:t>
      </w:r>
      <w:r w:rsidR="00C24B32">
        <w:rPr>
          <w:lang w:val="en"/>
        </w:rPr>
        <w:t>M</w:t>
      </w:r>
      <w:r w:rsidR="00C24B32" w:rsidRPr="00C24B32">
        <w:rPr>
          <w:lang w:val="en"/>
        </w:rPr>
        <w:t>izraim</w:t>
      </w:r>
      <w:r>
        <w:rPr>
          <w:lang w:val="en"/>
        </w:rPr>
        <w:t xml:space="preserve"> prejudices were rather one sided.  A pharaoh might take a foreign </w:t>
      </w:r>
      <w:r w:rsidR="00E3529D">
        <w:rPr>
          <w:lang w:val="en"/>
        </w:rPr>
        <w:t xml:space="preserve">princess to </w:t>
      </w:r>
      <w:r>
        <w:rPr>
          <w:lang w:val="en"/>
        </w:rPr>
        <w:t>wife; yet no foreigne</w:t>
      </w:r>
      <w:r w:rsidR="00C24B32">
        <w:rPr>
          <w:lang w:val="en"/>
        </w:rPr>
        <w:t>r would be permitted to marry a</w:t>
      </w:r>
      <w:r>
        <w:rPr>
          <w:lang w:val="en"/>
        </w:rPr>
        <w:t xml:space="preserve"> </w:t>
      </w:r>
      <w:r w:rsidR="00C24B32">
        <w:rPr>
          <w:lang w:val="en"/>
        </w:rPr>
        <w:t>M</w:t>
      </w:r>
      <w:r w:rsidR="00C24B32" w:rsidRPr="00C24B32">
        <w:rPr>
          <w:lang w:val="en"/>
        </w:rPr>
        <w:t>izraim</w:t>
      </w:r>
      <w:r>
        <w:rPr>
          <w:lang w:val="en"/>
        </w:rPr>
        <w:t xml:space="preserve"> princess.  In spite of this </w:t>
      </w:r>
      <w:r w:rsidR="003666DC">
        <w:rPr>
          <w:lang w:val="en"/>
        </w:rPr>
        <w:t xml:space="preserve">scruple, both Abraham and Joseph had </w:t>
      </w:r>
      <w:r w:rsidR="00C24B32">
        <w:rPr>
          <w:lang w:val="en"/>
        </w:rPr>
        <w:t>M</w:t>
      </w:r>
      <w:r w:rsidR="00C24B32" w:rsidRPr="00C24B32">
        <w:rPr>
          <w:lang w:val="en"/>
        </w:rPr>
        <w:t>izraim</w:t>
      </w:r>
      <w:r w:rsidR="003666DC">
        <w:rPr>
          <w:lang w:val="en"/>
        </w:rPr>
        <w:t xml:space="preserve"> wives</w:t>
      </w:r>
      <w:r w:rsidR="003666DC">
        <w:rPr>
          <w:rStyle w:val="EndnoteReference"/>
          <w:lang w:val="en"/>
        </w:rPr>
        <w:endnoteReference w:id="84"/>
      </w:r>
      <w:r w:rsidR="003666DC">
        <w:rPr>
          <w:lang w:val="en"/>
        </w:rPr>
        <w:t xml:space="preserve">  </w:t>
      </w:r>
      <w:r w:rsidR="005051A0">
        <w:rPr>
          <w:lang w:val="en"/>
        </w:rPr>
        <w:t>Moreover, the Meshwesh</w:t>
      </w:r>
      <w:r w:rsidR="00843555">
        <w:rPr>
          <w:lang w:val="en"/>
        </w:rPr>
        <w:t xml:space="preserve"> </w:t>
      </w:r>
      <w:r w:rsidR="00843555">
        <w:rPr>
          <w:lang w:val="en"/>
        </w:rPr>
        <w:lastRenderedPageBreak/>
        <w:t xml:space="preserve">were enemies, specifically listed as such on the Merneptah Stele and elsewhere.  The </w:t>
      </w:r>
      <w:r w:rsidR="00C24B32">
        <w:rPr>
          <w:lang w:val="en"/>
        </w:rPr>
        <w:t>M</w:t>
      </w:r>
      <w:r w:rsidR="00C24B32" w:rsidRPr="00C24B32">
        <w:rPr>
          <w:lang w:val="en"/>
        </w:rPr>
        <w:t>izraim</w:t>
      </w:r>
      <w:r w:rsidR="00843555">
        <w:rPr>
          <w:lang w:val="en"/>
        </w:rPr>
        <w:t xml:space="preserve"> evidently went to great lengths to keep all Berbers out of Egypt.</w:t>
      </w:r>
      <w:r w:rsidR="004C5EEF">
        <w:rPr>
          <w:rStyle w:val="EndnoteReference"/>
          <w:lang w:val="en"/>
        </w:rPr>
        <w:endnoteReference w:id="85"/>
      </w:r>
      <w:r w:rsidR="00843555">
        <w:rPr>
          <w:lang w:val="en"/>
        </w:rPr>
        <w:t xml:space="preserve">  Consequently, we believe that the most likely explanation for the presence of </w:t>
      </w:r>
      <w:r w:rsidR="00843555">
        <w:t>Oso</w:t>
      </w:r>
      <w:r w:rsidR="00843555" w:rsidRPr="00CF1291">
        <w:t>rkon</w:t>
      </w:r>
      <w:r w:rsidR="00843555">
        <w:t xml:space="preserve">’s name in the list of pharaohs is that the </w:t>
      </w:r>
      <w:r w:rsidR="00C24B32">
        <w:rPr>
          <w:lang w:val="en"/>
        </w:rPr>
        <w:t>M</w:t>
      </w:r>
      <w:r w:rsidR="00C24B32" w:rsidRPr="00C24B32">
        <w:rPr>
          <w:lang w:val="en"/>
        </w:rPr>
        <w:t>izraim</w:t>
      </w:r>
      <w:r w:rsidR="00843555">
        <w:t xml:space="preserve"> have lost the power struggle and Berbers, specifically the </w:t>
      </w:r>
      <w:r w:rsidR="00843555">
        <w:rPr>
          <w:lang w:val="en"/>
        </w:rPr>
        <w:t>Meshwesh</w:t>
      </w:r>
      <w:r w:rsidR="00843555">
        <w:t xml:space="preserve"> now have complete control of the Nile Delta and possibly much, much more.</w:t>
      </w:r>
    </w:p>
    <w:p w:rsidR="00CF7894" w:rsidRDefault="000D6870" w:rsidP="00AD73D2">
      <w:pPr>
        <w:tabs>
          <w:tab w:val="left" w:pos="1080"/>
        </w:tabs>
      </w:pPr>
      <w:r>
        <w:t>Sheshonq</w:t>
      </w:r>
      <w:r w:rsidR="00EE1E6D" w:rsidRPr="00EE1E6D">
        <w:t xml:space="preserve"> </w:t>
      </w:r>
      <w:r>
        <w:t>Ⅰ</w:t>
      </w:r>
      <w:r w:rsidR="00EE1E6D">
        <w:t xml:space="preserve"> (943-922</w:t>
      </w:r>
      <w:r w:rsidR="00735061">
        <w:t xml:space="preserve"> BC</w:t>
      </w:r>
      <w:r w:rsidR="00EE1E6D">
        <w:t>): engages:</w:t>
      </w:r>
      <w:r w:rsidR="00EE1E6D">
        <w:rPr>
          <w:lang w:val="en"/>
        </w:rPr>
        <w:t xml:space="preserve"> </w:t>
      </w:r>
      <w:r w:rsidR="00093BED">
        <w:t>Ham,</w:t>
      </w:r>
      <w:r w:rsidR="00093BED">
        <w:rPr>
          <w:rStyle w:val="EndnoteReference"/>
        </w:rPr>
        <w:endnoteReference w:id="86"/>
      </w:r>
      <w:r w:rsidR="00093BED">
        <w:t xml:space="preserve"> </w:t>
      </w:r>
      <w:r w:rsidR="00B97826">
        <w:t xml:space="preserve">Negeb, Raphia (Gaza), </w:t>
      </w:r>
      <w:r w:rsidR="000107FB">
        <w:t>B</w:t>
      </w:r>
      <w:r w:rsidR="000107FB" w:rsidRPr="000107FB">
        <w:t>eth</w:t>
      </w:r>
      <w:r w:rsidR="000107FB">
        <w:t>-T</w:t>
      </w:r>
      <w:r w:rsidR="000107FB" w:rsidRPr="000107FB">
        <w:t>appuah</w:t>
      </w:r>
      <w:r w:rsidR="000107FB">
        <w:t>,</w:t>
      </w:r>
      <w:r w:rsidR="000107FB">
        <w:rPr>
          <w:rStyle w:val="EndnoteReference"/>
        </w:rPr>
        <w:endnoteReference w:id="87"/>
      </w:r>
      <w:r w:rsidR="000107FB">
        <w:t xml:space="preserve"> </w:t>
      </w:r>
      <w:r w:rsidR="003C3750">
        <w:rPr>
          <w:lang w:val="en"/>
        </w:rPr>
        <w:t>Adummim,</w:t>
      </w:r>
      <w:r w:rsidR="003C3750">
        <w:rPr>
          <w:rStyle w:val="EndnoteReference"/>
          <w:lang w:val="en"/>
        </w:rPr>
        <w:endnoteReference w:id="88"/>
      </w:r>
      <w:r w:rsidR="003C3750">
        <w:rPr>
          <w:lang w:val="en"/>
        </w:rPr>
        <w:t xml:space="preserve"> </w:t>
      </w:r>
      <w:r w:rsidR="005F6AE2">
        <w:rPr>
          <w:lang w:val="en"/>
        </w:rPr>
        <w:t>Field of Abram,</w:t>
      </w:r>
      <w:r w:rsidR="005F6AE2">
        <w:rPr>
          <w:rStyle w:val="EndnoteReference"/>
          <w:lang w:val="en"/>
        </w:rPr>
        <w:endnoteReference w:id="89"/>
      </w:r>
      <w:r w:rsidR="005F6AE2">
        <w:rPr>
          <w:lang w:val="en"/>
        </w:rPr>
        <w:t xml:space="preserve"> </w:t>
      </w:r>
      <w:r w:rsidR="003C3750">
        <w:rPr>
          <w:lang w:val="en"/>
        </w:rPr>
        <w:t>A</w:t>
      </w:r>
      <w:r w:rsidR="003C3750" w:rsidRPr="003C3750">
        <w:rPr>
          <w:lang w:val="en"/>
        </w:rPr>
        <w:t>ijalon</w:t>
      </w:r>
      <w:r w:rsidR="003C3750">
        <w:rPr>
          <w:lang w:val="en"/>
        </w:rPr>
        <w:t>,</w:t>
      </w:r>
      <w:r w:rsidR="003C3750">
        <w:rPr>
          <w:rStyle w:val="EndnoteReference"/>
          <w:lang w:val="en"/>
        </w:rPr>
        <w:endnoteReference w:id="90"/>
      </w:r>
      <w:r w:rsidR="003C3750">
        <w:rPr>
          <w:lang w:val="en"/>
        </w:rPr>
        <w:t xml:space="preserve"> </w:t>
      </w:r>
      <w:r w:rsidR="00787E3A">
        <w:rPr>
          <w:lang w:val="en"/>
        </w:rPr>
        <w:t>Aruna,</w:t>
      </w:r>
      <w:r w:rsidR="00787E3A">
        <w:rPr>
          <w:rStyle w:val="EndnoteReference"/>
          <w:lang w:val="en"/>
        </w:rPr>
        <w:endnoteReference w:id="91"/>
      </w:r>
      <w:r w:rsidR="00787E3A" w:rsidRPr="00F51C02">
        <w:rPr>
          <w:lang w:val="en"/>
        </w:rPr>
        <w:t xml:space="preserve"> </w:t>
      </w:r>
      <w:r w:rsidR="006D573E">
        <w:t>Beth-Horon,</w:t>
      </w:r>
      <w:r w:rsidR="006D573E">
        <w:rPr>
          <w:rStyle w:val="EndnoteReference"/>
        </w:rPr>
        <w:endnoteReference w:id="92"/>
      </w:r>
      <w:r w:rsidR="006D573E">
        <w:t xml:space="preserve"> </w:t>
      </w:r>
      <w:r w:rsidR="00243E58">
        <w:t>S</w:t>
      </w:r>
      <w:r w:rsidR="00243E58" w:rsidRPr="00243E58">
        <w:t>ocho</w:t>
      </w:r>
      <w:r w:rsidR="00243E58">
        <w:t xml:space="preserve">, </w:t>
      </w:r>
      <w:r w:rsidR="00B14F83">
        <w:t xml:space="preserve">Yehem, </w:t>
      </w:r>
      <w:r w:rsidR="005F6AE2">
        <w:t xml:space="preserve">Gibeon, </w:t>
      </w:r>
      <w:r w:rsidR="00FA5ADE">
        <w:t>H</w:t>
      </w:r>
      <w:r w:rsidR="00FA5ADE" w:rsidRPr="00FA5ADE">
        <w:t>apharaim</w:t>
      </w:r>
      <w:r w:rsidR="00FA5ADE">
        <w:t xml:space="preserve">, Megiddo, </w:t>
      </w:r>
      <w:r w:rsidR="00243E58">
        <w:t>T</w:t>
      </w:r>
      <w:r w:rsidR="00243E58" w:rsidRPr="00243E58">
        <w:t>aanach</w:t>
      </w:r>
      <w:r w:rsidR="00243E58">
        <w:t>, S</w:t>
      </w:r>
      <w:r w:rsidR="00243E58" w:rsidRPr="00243E58">
        <w:t>hunem</w:t>
      </w:r>
      <w:r w:rsidR="00243E58">
        <w:t xml:space="preserve">, </w:t>
      </w:r>
      <w:r w:rsidR="000107FB">
        <w:t xml:space="preserve">Beth-Shan, Emeq, </w:t>
      </w:r>
      <w:r w:rsidR="00B97826">
        <w:t xml:space="preserve">Rehob, </w:t>
      </w:r>
      <w:r w:rsidR="00787E3A">
        <w:t xml:space="preserve">Beth-Anath, </w:t>
      </w:r>
      <w:r w:rsidR="00B14F83">
        <w:t xml:space="preserve">Jordan, </w:t>
      </w:r>
      <w:r w:rsidR="00FA5ADE">
        <w:t>M</w:t>
      </w:r>
      <w:r w:rsidR="00FA5ADE" w:rsidRPr="00FA5ADE">
        <w:t>ahanaim</w:t>
      </w:r>
      <w:r w:rsidR="00FA5ADE">
        <w:t xml:space="preserve"> (Pella?),</w:t>
      </w:r>
      <w:r w:rsidR="00B97826">
        <w:t xml:space="preserve"> Rabbah,</w:t>
      </w:r>
      <w:r w:rsidR="00FA5ADE">
        <w:t xml:space="preserve"> </w:t>
      </w:r>
      <w:r w:rsidR="00EE1E6D">
        <w:t xml:space="preserve">Kadesh, Tunip (Nuhašše or Syria), Hatti, </w:t>
      </w:r>
      <w:r w:rsidR="00EE1E6D">
        <w:rPr>
          <w:lang w:val="en"/>
        </w:rPr>
        <w:t xml:space="preserve">Arzawa (Hittite in western Anatolia), </w:t>
      </w:r>
      <w:r w:rsidR="00EE1E6D">
        <w:t xml:space="preserve">Naharin (Mitanni or Assyria), </w:t>
      </w:r>
      <w:r w:rsidR="00787E3A">
        <w:t xml:space="preserve">Assyria, </w:t>
      </w:r>
      <w:r w:rsidR="00B97826">
        <w:t>Shank</w:t>
      </w:r>
      <w:r w:rsidR="00E64748">
        <w:t xml:space="preserve">har, </w:t>
      </w:r>
      <w:r w:rsidR="006D573E">
        <w:rPr>
          <w:lang w:val="en"/>
        </w:rPr>
        <w:t xml:space="preserve">Beth-Olam </w:t>
      </w:r>
      <w:r w:rsidR="006465FF">
        <w:rPr>
          <w:lang w:val="en"/>
        </w:rPr>
        <w:t>(unknown),</w:t>
      </w:r>
      <w:r w:rsidR="006465FF">
        <w:rPr>
          <w:rStyle w:val="EndnoteReference"/>
          <w:lang w:val="en"/>
        </w:rPr>
        <w:endnoteReference w:id="93"/>
      </w:r>
      <w:r w:rsidR="006465FF">
        <w:rPr>
          <w:lang w:val="en"/>
        </w:rPr>
        <w:t xml:space="preserve"> </w:t>
      </w:r>
      <w:r w:rsidR="00ED0AA1">
        <w:rPr>
          <w:lang w:val="en"/>
        </w:rPr>
        <w:t>Hand of the King</w:t>
      </w:r>
      <w:r w:rsidR="0074311D">
        <w:rPr>
          <w:lang w:val="en"/>
        </w:rPr>
        <w:t xml:space="preserve"> </w:t>
      </w:r>
      <w:r w:rsidR="00ED0AA1">
        <w:rPr>
          <w:lang w:val="en"/>
        </w:rPr>
        <w:t>(unknown),</w:t>
      </w:r>
      <w:r w:rsidR="00ED0AA1">
        <w:rPr>
          <w:rStyle w:val="EndnoteReference"/>
          <w:lang w:val="en"/>
        </w:rPr>
        <w:endnoteReference w:id="94"/>
      </w:r>
      <w:r w:rsidR="00ED0AA1">
        <w:rPr>
          <w:lang w:val="en"/>
        </w:rPr>
        <w:t xml:space="preserve"> </w:t>
      </w:r>
      <w:r w:rsidR="00EE1E6D" w:rsidRPr="00DB6036">
        <w:rPr>
          <w:lang w:val="en"/>
        </w:rPr>
        <w:t>Migdol</w:t>
      </w:r>
      <w:r w:rsidR="00EE1E6D">
        <w:rPr>
          <w:lang w:val="en"/>
        </w:rPr>
        <w:t xml:space="preserve"> (unknown),</w:t>
      </w:r>
      <w:r w:rsidR="00FA5ADE">
        <w:rPr>
          <w:rStyle w:val="EndnoteReference"/>
          <w:lang w:val="en"/>
        </w:rPr>
        <w:endnoteReference w:id="95"/>
      </w:r>
      <w:r w:rsidR="00EE1E6D">
        <w:rPr>
          <w:lang w:val="en"/>
        </w:rPr>
        <w:t xml:space="preserve"> </w:t>
      </w:r>
      <w:r w:rsidR="00E64748">
        <w:rPr>
          <w:lang w:val="en"/>
        </w:rPr>
        <w:t>and Shasu</w:t>
      </w:r>
      <w:r w:rsidR="00EE1E6D">
        <w:rPr>
          <w:lang w:val="en"/>
        </w:rPr>
        <w:t>.</w:t>
      </w:r>
      <w:r w:rsidR="00790828">
        <w:rPr>
          <w:rStyle w:val="EndnoteReference"/>
          <w:lang w:val="en"/>
        </w:rPr>
        <w:endnoteReference w:id="96"/>
      </w:r>
    </w:p>
    <w:p w:rsidR="009A2A23" w:rsidRPr="004176AC" w:rsidRDefault="009A2A23" w:rsidP="004176AC">
      <w:pPr>
        <w:spacing w:before="120"/>
        <w:jc w:val="both"/>
        <w:rPr>
          <w:rFonts w:ascii="Trebuchet MS" w:hAnsi="Trebuchet MS"/>
          <w:b/>
          <w:bCs/>
          <w:i/>
          <w:iCs/>
          <w:sz w:val="36"/>
          <w:szCs w:val="36"/>
          <w:lang w:bidi="en-US"/>
        </w:rPr>
      </w:pPr>
      <w:r w:rsidRPr="004176AC">
        <w:rPr>
          <w:rFonts w:ascii="Trebuchet MS" w:hAnsi="Trebuchet MS"/>
          <w:b/>
          <w:bCs/>
          <w:i/>
          <w:iCs/>
          <w:sz w:val="36"/>
          <w:szCs w:val="36"/>
          <w:lang w:bidi="en-US"/>
        </w:rPr>
        <w:t>Israelites</w:t>
      </w:r>
    </w:p>
    <w:p w:rsidR="00CF7894" w:rsidRDefault="007B52CC" w:rsidP="00A817E2">
      <w:pPr>
        <w:tabs>
          <w:tab w:val="left" w:pos="1080"/>
        </w:tabs>
      </w:pPr>
      <w:r>
        <w:t>David (1010-970</w:t>
      </w:r>
      <w:r w:rsidR="00735061">
        <w:t xml:space="preserve"> BC</w:t>
      </w:r>
      <w:r>
        <w:t>)</w:t>
      </w:r>
    </w:p>
    <w:p w:rsidR="007B52CC" w:rsidRDefault="007B52CC" w:rsidP="00A817E2">
      <w:pPr>
        <w:tabs>
          <w:tab w:val="left" w:pos="1080"/>
        </w:tabs>
      </w:pPr>
      <w:r>
        <w:t>Solomon (970-930</w:t>
      </w:r>
      <w:r w:rsidR="00735061">
        <w:t xml:space="preserve"> BC</w:t>
      </w:r>
      <w:r>
        <w:t>)</w:t>
      </w:r>
    </w:p>
    <w:p w:rsidR="009A2A23" w:rsidRDefault="007B52CC" w:rsidP="00A817E2">
      <w:pPr>
        <w:tabs>
          <w:tab w:val="left" w:pos="1080"/>
        </w:tabs>
      </w:pPr>
      <w:r>
        <w:t>Rehoboam (930-914</w:t>
      </w:r>
      <w:r w:rsidR="00735061">
        <w:t xml:space="preserve"> BC</w:t>
      </w:r>
      <w:r>
        <w:t>)</w:t>
      </w:r>
    </w:p>
    <w:p w:rsidR="00876DAA" w:rsidRDefault="00876DAA" w:rsidP="00056BDD">
      <w:pPr>
        <w:tabs>
          <w:tab w:val="left" w:pos="1080"/>
        </w:tabs>
      </w:pPr>
      <w:r w:rsidRPr="00876DAA">
        <w:t>Jeroboam</w:t>
      </w:r>
      <w:r>
        <w:t xml:space="preserve"> </w:t>
      </w:r>
      <w:r w:rsidR="000D6870">
        <w:t>Ⅰ</w:t>
      </w:r>
      <w:r>
        <w:t xml:space="preserve"> (930-90</w:t>
      </w:r>
      <w:r w:rsidR="00056BDD">
        <w:t>9</w:t>
      </w:r>
      <w:r w:rsidR="00735061">
        <w:t xml:space="preserve"> BC</w:t>
      </w:r>
      <w:r>
        <w:t>)</w:t>
      </w:r>
    </w:p>
    <w:p w:rsidR="009A2A23" w:rsidRPr="004176AC" w:rsidRDefault="009A2A23" w:rsidP="004176AC">
      <w:pPr>
        <w:spacing w:before="120"/>
        <w:jc w:val="both"/>
        <w:rPr>
          <w:rFonts w:ascii="Trebuchet MS" w:hAnsi="Trebuchet MS"/>
          <w:b/>
          <w:bCs/>
          <w:i/>
          <w:iCs/>
          <w:sz w:val="36"/>
          <w:szCs w:val="36"/>
          <w:lang w:bidi="en-US"/>
        </w:rPr>
      </w:pPr>
      <w:r w:rsidRPr="004176AC">
        <w:rPr>
          <w:rFonts w:ascii="Trebuchet MS" w:hAnsi="Trebuchet MS"/>
          <w:b/>
          <w:bCs/>
          <w:i/>
          <w:iCs/>
          <w:sz w:val="36"/>
          <w:szCs w:val="36"/>
          <w:lang w:bidi="en-US"/>
        </w:rPr>
        <w:t>Convergence</w:t>
      </w:r>
    </w:p>
    <w:p w:rsidR="00385EBF" w:rsidRDefault="00385EBF" w:rsidP="00742168">
      <w:pPr>
        <w:tabs>
          <w:tab w:val="left" w:pos="1080"/>
        </w:tabs>
      </w:pPr>
      <w:r>
        <w:t>Solomon was allied with Pharaoh, which one?  We can only identify one pharaoh who would have the means, motive, and opportunity to be allied with Solomon.  This pharaoh cannot very likely be Oso</w:t>
      </w:r>
      <w:r w:rsidRPr="00CF1291">
        <w:t>rkon the Elder</w:t>
      </w:r>
      <w:r>
        <w:t xml:space="preserve"> (992-986</w:t>
      </w:r>
      <w:r w:rsidR="002B15E0">
        <w:t xml:space="preserve"> BC</w:t>
      </w:r>
      <w:r>
        <w:t>), simply because his dates are too early.  Even if Oso</w:t>
      </w:r>
      <w:r w:rsidRPr="00CF1291">
        <w:t>rkon the Elder</w:t>
      </w:r>
      <w:r>
        <w:t xml:space="preserve"> lives to </w:t>
      </w:r>
      <w:r w:rsidR="00C24B32">
        <w:t>943</w:t>
      </w:r>
      <w:r w:rsidR="002B15E0">
        <w:t xml:space="preserve"> BC</w:t>
      </w:r>
      <w:r w:rsidR="00C24B32">
        <w:t xml:space="preserve">, he would be around seventy years old or older, and unlikely to be engineering peace treaties with Israel.  His children would also be mature.  This pharaoh </w:t>
      </w:r>
      <w:r w:rsidR="002B15E0">
        <w:t>could</w:t>
      </w:r>
      <w:r w:rsidR="00C24B32">
        <w:t xml:space="preserve"> very likely be either </w:t>
      </w:r>
      <w:r w:rsidR="00C24B32" w:rsidRPr="00CF1291">
        <w:t>Siamun</w:t>
      </w:r>
      <w:r w:rsidR="00C24B32">
        <w:t xml:space="preserve"> (986-967</w:t>
      </w:r>
      <w:r w:rsidR="002B15E0">
        <w:t xml:space="preserve"> BC</w:t>
      </w:r>
      <w:r w:rsidR="00C24B32">
        <w:t xml:space="preserve">), the proposed alliance builder; or </w:t>
      </w:r>
      <w:r w:rsidR="00B20300">
        <w:t xml:space="preserve">Psusennes </w:t>
      </w:r>
      <w:r w:rsidR="000D6870">
        <w:t>Ⅱ</w:t>
      </w:r>
      <w:r w:rsidR="00B20300">
        <w:t xml:space="preserve"> (967-943</w:t>
      </w:r>
      <w:r w:rsidR="002B15E0">
        <w:t xml:space="preserve"> BC</w:t>
      </w:r>
      <w:r w:rsidR="00B20300">
        <w:t xml:space="preserve">): </w:t>
      </w:r>
      <w:r w:rsidR="002B15E0">
        <w:t>yet,</w:t>
      </w:r>
      <w:r w:rsidR="00B20300">
        <w:t xml:space="preserve"> both, </w:t>
      </w:r>
      <w:r w:rsidR="002B15E0">
        <w:t xml:space="preserve">seemingly </w:t>
      </w:r>
      <w:r w:rsidR="00B20300">
        <w:t xml:space="preserve">staunch twenty-first dynasty pharaohs, would </w:t>
      </w:r>
      <w:r w:rsidR="002B15E0">
        <w:t>appear</w:t>
      </w:r>
      <w:r w:rsidR="00B20300">
        <w:t xml:space="preserve"> to have overwhelming reasons to oppose any such alliance.  Moreover, </w:t>
      </w:r>
      <w:r w:rsidR="00B20300" w:rsidRPr="00CF1291">
        <w:t>Siamun</w:t>
      </w:r>
      <w:r w:rsidR="00B20300">
        <w:t xml:space="preserve">’s dates are also </w:t>
      </w:r>
      <w:r w:rsidR="002B15E0">
        <w:t>somewhat</w:t>
      </w:r>
      <w:r w:rsidR="00B20300">
        <w:t xml:space="preserve"> early.  </w:t>
      </w:r>
      <w:r w:rsidR="002B15E0">
        <w:t xml:space="preserve">The </w:t>
      </w:r>
      <w:r w:rsidR="002B15E0">
        <w:lastRenderedPageBreak/>
        <w:t xml:space="preserve">answer seems to be that either or both Siamun and/or </w:t>
      </w:r>
      <w:r w:rsidR="002B15E0">
        <w:t xml:space="preserve">Psusennes Ⅱ </w:t>
      </w:r>
      <w:r w:rsidR="002B15E0">
        <w:t xml:space="preserve">had Meshwesh family ties.  </w:t>
      </w:r>
      <w:r w:rsidR="00DE6C29">
        <w:t xml:space="preserve">Finally, we have </w:t>
      </w:r>
      <w:r w:rsidR="00B20300">
        <w:t>a</w:t>
      </w:r>
      <w:r w:rsidR="00DE6C29">
        <w:t>n</w:t>
      </w:r>
      <w:r w:rsidR="00B20300">
        <w:t xml:space="preserve"> </w:t>
      </w:r>
      <w:r w:rsidR="00DE6C29">
        <w:t xml:space="preserve">unimpeachable Meshwesh </w:t>
      </w:r>
      <w:r w:rsidR="00B20300">
        <w:t xml:space="preserve">candidate: namely, </w:t>
      </w:r>
      <w:r w:rsidR="000D6870">
        <w:t>Sheshonq</w:t>
      </w:r>
      <w:r w:rsidR="00B20300" w:rsidRPr="00EE1E6D">
        <w:t xml:space="preserve"> </w:t>
      </w:r>
      <w:r w:rsidR="000D6870">
        <w:t>Ⅰ</w:t>
      </w:r>
      <w:r w:rsidR="00B20300">
        <w:t xml:space="preserve"> (943-922</w:t>
      </w:r>
      <w:r w:rsidR="00DE6C29">
        <w:t xml:space="preserve"> BC</w:t>
      </w:r>
      <w:r w:rsidR="00B20300">
        <w:t xml:space="preserve">), who is only a few years </w:t>
      </w:r>
      <w:r w:rsidR="00742168">
        <w:t>young</w:t>
      </w:r>
      <w:r w:rsidR="00B20300">
        <w:t xml:space="preserve">er than Solomon.  Unless an invisible candidate, not yet known to modern scholars, </w:t>
      </w:r>
      <w:r w:rsidR="00742168">
        <w:t xml:space="preserve">is discovered, </w:t>
      </w:r>
      <w:r w:rsidR="000D6870">
        <w:t>Sheshonq</w:t>
      </w:r>
      <w:r w:rsidR="00B20300" w:rsidRPr="00EE1E6D">
        <w:t xml:space="preserve"> </w:t>
      </w:r>
      <w:r w:rsidR="000D6870">
        <w:t>Ⅰ</w:t>
      </w:r>
      <w:r w:rsidR="00B20300">
        <w:t xml:space="preserve"> </w:t>
      </w:r>
      <w:r w:rsidR="00DE6C29">
        <w:t>is either the father or grandfather of the bride</w:t>
      </w:r>
      <w:r w:rsidR="00B20300">
        <w:t>.</w:t>
      </w:r>
    </w:p>
    <w:p w:rsidR="00B20300" w:rsidRDefault="00B20300" w:rsidP="00264816">
      <w:pPr>
        <w:tabs>
          <w:tab w:val="left" w:pos="1080"/>
        </w:tabs>
      </w:pPr>
      <w:r>
        <w:t xml:space="preserve">Pharaoh has broken trust with Canaanite-Egyptian allies, why would he do this?  The </w:t>
      </w:r>
      <w:r>
        <w:rPr>
          <w:lang w:val="en"/>
        </w:rPr>
        <w:t xml:space="preserve">Meshwesh have no trust relationships with the </w:t>
      </w:r>
      <w:r w:rsidR="00310FD4" w:rsidRPr="00310FD4">
        <w:rPr>
          <w:i/>
          <w:iCs/>
          <w:lang w:val="en"/>
        </w:rPr>
        <w:t>Kinaḫḫu</w:t>
      </w:r>
      <w:r w:rsidR="00310FD4">
        <w:rPr>
          <w:lang w:val="en"/>
        </w:rPr>
        <w:t xml:space="preserve"> or </w:t>
      </w:r>
      <w:r w:rsidR="00310FD4">
        <w:rPr>
          <w:i/>
          <w:iCs/>
          <w:lang w:val="en"/>
        </w:rPr>
        <w:t>Ka-na-na</w:t>
      </w:r>
      <w:r w:rsidR="00310FD4">
        <w:rPr>
          <w:lang w:val="en"/>
        </w:rPr>
        <w:t xml:space="preserve"> and </w:t>
      </w:r>
      <w:r>
        <w:rPr>
          <w:lang w:val="en"/>
        </w:rPr>
        <w:t>M</w:t>
      </w:r>
      <w:r w:rsidRPr="00B20300">
        <w:rPr>
          <w:lang w:val="en"/>
        </w:rPr>
        <w:t>izraim</w:t>
      </w:r>
      <w:r w:rsidR="00310FD4">
        <w:rPr>
          <w:lang w:val="en"/>
        </w:rPr>
        <w:t>: they are, in fact, long standing enemies and now the Meshwesh have conquered and subdued M</w:t>
      </w:r>
      <w:r w:rsidR="00310FD4" w:rsidRPr="00B20300">
        <w:rPr>
          <w:lang w:val="en"/>
        </w:rPr>
        <w:t>izraim</w:t>
      </w:r>
      <w:r w:rsidR="00310FD4">
        <w:rPr>
          <w:lang w:val="en"/>
        </w:rPr>
        <w:t xml:space="preserve">; even, evidently, taking its name, priesthood, and all their titles.  There is no impediment whatsoever in </w:t>
      </w:r>
      <w:proofErr w:type="spellStart"/>
      <w:r w:rsidR="00DE6C29">
        <w:t>a</w:t>
      </w:r>
      <w:proofErr w:type="spellEnd"/>
      <w:r w:rsidR="00DE6C29">
        <w:t xml:space="preserve"> Meshwesh</w:t>
      </w:r>
      <w:r w:rsidR="00310FD4">
        <w:t xml:space="preserve"> attacking a </w:t>
      </w:r>
      <w:proofErr w:type="spellStart"/>
      <w:r w:rsidR="00310FD4" w:rsidRPr="00310FD4">
        <w:rPr>
          <w:i/>
          <w:iCs/>
          <w:lang w:val="en"/>
        </w:rPr>
        <w:t>Kinaḫḫu</w:t>
      </w:r>
      <w:proofErr w:type="spellEnd"/>
      <w:r w:rsidR="00310FD4">
        <w:rPr>
          <w:lang w:val="en"/>
        </w:rPr>
        <w:t xml:space="preserve"> town like </w:t>
      </w:r>
      <w:r w:rsidR="00310FD4" w:rsidRPr="00C93482">
        <w:rPr>
          <w:rStyle w:val="text"/>
        </w:rPr>
        <w:t>Gezer</w:t>
      </w:r>
      <w:r w:rsidR="00310FD4">
        <w:rPr>
          <w:rStyle w:val="text"/>
        </w:rPr>
        <w:t xml:space="preserve">, and killing all its inhabitants: it was probably on </w:t>
      </w:r>
      <w:r w:rsidR="00DE6C29">
        <w:t xml:space="preserve">the </w:t>
      </w:r>
      <w:r w:rsidR="00DE6C29">
        <w:t>Meshwesh</w:t>
      </w:r>
      <w:r w:rsidR="00264816">
        <w:t>,</w:t>
      </w:r>
      <w:r w:rsidR="00310FD4">
        <w:t xml:space="preserve"> </w:t>
      </w:r>
      <w:r w:rsidR="00264816">
        <w:t>“S</w:t>
      </w:r>
      <w:r w:rsidR="00310FD4">
        <w:t>trategic cities to defeat or destroy</w:t>
      </w:r>
      <w:r w:rsidR="00264816">
        <w:t>,”</w:t>
      </w:r>
      <w:r w:rsidR="00310FD4">
        <w:t xml:space="preserve"> list anyway</w:t>
      </w:r>
      <w:r w:rsidR="00F246A5">
        <w:t xml:space="preserve">.  To complete </w:t>
      </w:r>
      <w:r w:rsidR="002439D9">
        <w:t>t</w:t>
      </w:r>
      <w:r w:rsidR="00F246A5">
        <w:t xml:space="preserve">his domination of all things </w:t>
      </w:r>
      <w:r w:rsidR="00F246A5">
        <w:rPr>
          <w:lang w:val="en"/>
        </w:rPr>
        <w:t>M</w:t>
      </w:r>
      <w:r w:rsidR="00F246A5" w:rsidRPr="00B20300">
        <w:rPr>
          <w:lang w:val="en"/>
        </w:rPr>
        <w:t>izraim</w:t>
      </w:r>
      <w:r w:rsidR="00F246A5">
        <w:rPr>
          <w:lang w:val="en"/>
        </w:rPr>
        <w:t xml:space="preserve">, </w:t>
      </w:r>
      <w:r w:rsidR="00DE6C29">
        <w:rPr>
          <w:lang w:val="en"/>
        </w:rPr>
        <w:t xml:space="preserve">the </w:t>
      </w:r>
      <w:r w:rsidR="00DE6C29">
        <w:t xml:space="preserve">Meshwesh </w:t>
      </w:r>
      <w:r w:rsidR="00DE6C29">
        <w:t>need</w:t>
      </w:r>
      <w:r w:rsidR="00F246A5">
        <w:t xml:space="preserve"> a way to control all of the </w:t>
      </w:r>
      <w:r w:rsidR="00F246A5" w:rsidRPr="00310FD4">
        <w:rPr>
          <w:i/>
          <w:iCs/>
          <w:lang w:val="en"/>
        </w:rPr>
        <w:t>Kinaḫḫu</w:t>
      </w:r>
      <w:r w:rsidR="00F246A5" w:rsidRPr="00F246A5">
        <w:rPr>
          <w:lang w:val="en"/>
        </w:rPr>
        <w:t>.</w:t>
      </w:r>
      <w:r w:rsidR="00F246A5">
        <w:rPr>
          <w:lang w:val="en"/>
        </w:rPr>
        <w:t xml:space="preserve">  Not only is this not a breach of trust, it is a strong positive step in Meshwesh world progress.</w:t>
      </w:r>
    </w:p>
    <w:p w:rsidR="009A2A23" w:rsidRDefault="00B20300" w:rsidP="00264816">
      <w:pPr>
        <w:tabs>
          <w:tab w:val="left" w:pos="1080"/>
        </w:tabs>
      </w:pPr>
      <w:r>
        <w:t>Solomon’s wife is Egyptian, how can he do this; since marriage of a princess to a foreigner is an abomination to the Egyptians?</w:t>
      </w:r>
      <w:r w:rsidR="00F246A5">
        <w:t xml:space="preserve">  Simply not a problem for the </w:t>
      </w:r>
      <w:r w:rsidR="00F246A5">
        <w:rPr>
          <w:lang w:val="en"/>
        </w:rPr>
        <w:t xml:space="preserve">Meshwesh; the problem </w:t>
      </w:r>
      <w:r w:rsidR="00953C6B">
        <w:rPr>
          <w:lang w:val="en"/>
        </w:rPr>
        <w:t xml:space="preserve">for us </w:t>
      </w:r>
      <w:r w:rsidR="00F246A5">
        <w:rPr>
          <w:lang w:val="en"/>
        </w:rPr>
        <w:t xml:space="preserve">is that we don’t know who she is.  It is not even clear that </w:t>
      </w:r>
      <w:r w:rsidR="00DE6C29">
        <w:rPr>
          <w:lang w:val="en"/>
        </w:rPr>
        <w:t xml:space="preserve">either Siamun or </w:t>
      </w:r>
      <w:r w:rsidR="000D6870">
        <w:t>Sheshonq</w:t>
      </w:r>
      <w:r w:rsidR="00DE6C29">
        <w:t xml:space="preserve"> have</w:t>
      </w:r>
      <w:r w:rsidR="00F246A5">
        <w:t xml:space="preserve"> a marriageable daughter.  What does seem clear is that the </w:t>
      </w:r>
      <w:r w:rsidR="00F246A5">
        <w:rPr>
          <w:lang w:val="en"/>
        </w:rPr>
        <w:t xml:space="preserve">Meshwesh </w:t>
      </w:r>
      <w:r w:rsidR="006501FE">
        <w:rPr>
          <w:lang w:val="en"/>
        </w:rPr>
        <w:t xml:space="preserve">may have </w:t>
      </w:r>
      <w:r w:rsidR="00F246A5">
        <w:rPr>
          <w:lang w:val="en"/>
        </w:rPr>
        <w:t xml:space="preserve">had strong Nubian </w:t>
      </w:r>
      <w:r w:rsidR="006501FE">
        <w:rPr>
          <w:lang w:val="en"/>
        </w:rPr>
        <w:t xml:space="preserve">relationships; that this daughter </w:t>
      </w:r>
      <w:r w:rsidR="00264816">
        <w:rPr>
          <w:lang w:val="en"/>
        </w:rPr>
        <w:t xml:space="preserve">may have been </w:t>
      </w:r>
      <w:r w:rsidR="006501FE">
        <w:rPr>
          <w:lang w:val="en"/>
        </w:rPr>
        <w:t>swarthy, possibly even black; that she was in all respects, Solomon’s first and beloved wife; that she may be the specific heroine of Song of Solomon; and that she would have been Queen of Israel, except for her religion.</w:t>
      </w:r>
      <w:r w:rsidR="003B7283">
        <w:rPr>
          <w:rStyle w:val="EndnoteReference"/>
          <w:lang w:val="en"/>
        </w:rPr>
        <w:endnoteReference w:id="97"/>
      </w:r>
      <w:r w:rsidR="006501FE">
        <w:rPr>
          <w:lang w:val="en"/>
        </w:rPr>
        <w:t xml:space="preserve">  Who she is will remain a mystery: she may not have been </w:t>
      </w:r>
      <w:r w:rsidR="000D6870">
        <w:t>Sheshonq</w:t>
      </w:r>
      <w:r w:rsidR="006501FE">
        <w:t xml:space="preserve">’s personal daughter, she may have been a granddaughter, or other important family member we do not know.  In any case, we have no scientific reason to doubt the </w:t>
      </w:r>
      <w:r w:rsidR="00156486">
        <w:t xml:space="preserve">biblical </w:t>
      </w:r>
      <w:r w:rsidR="006501FE">
        <w:t>record.</w:t>
      </w:r>
      <w:r w:rsidR="00742168">
        <w:t xml:space="preserve">  As far as </w:t>
      </w:r>
      <w:r w:rsidR="000D6870">
        <w:t>Sheshonq</w:t>
      </w:r>
      <w:r w:rsidR="00742168">
        <w:t xml:space="preserve"> is concerned, this is a strong political move giving him effective control of all </w:t>
      </w:r>
      <w:r w:rsidR="00B83583" w:rsidRPr="00310FD4">
        <w:rPr>
          <w:i/>
          <w:iCs/>
          <w:lang w:val="en"/>
        </w:rPr>
        <w:t>Kinaḫḫu</w:t>
      </w:r>
      <w:r w:rsidR="00B83583">
        <w:rPr>
          <w:lang w:val="en"/>
        </w:rPr>
        <w:t xml:space="preserve"> territories up to the boarders of </w:t>
      </w:r>
      <w:r w:rsidR="00B83583">
        <w:t>Nuhašše.</w:t>
      </w:r>
    </w:p>
    <w:p w:rsidR="009A2A23" w:rsidRDefault="00B83583" w:rsidP="00B83583">
      <w:pPr>
        <w:tabs>
          <w:tab w:val="left" w:pos="1080"/>
        </w:tabs>
        <w:ind w:left="720" w:right="720"/>
      </w:pPr>
      <w:r>
        <w:rPr>
          <w:lang w:val="en"/>
        </w:rPr>
        <w:t xml:space="preserve">“Libyan concepts of rule allowed for the parallel existence of leaders who were related by marriage and blood.  Sheshonq </w:t>
      </w:r>
      <w:r>
        <w:rPr>
          <w:lang w:val="en"/>
        </w:rPr>
        <w:lastRenderedPageBreak/>
        <w:t>and his immediate successors used that practice to consolidate their grasp on all of Egypt.  Sheshonq terminated the hereditary succession of the high priesthood of Amun.  Instead he and his successors appointed men to the position, most often their own sons, a practice that lasted for a century.”</w:t>
      </w:r>
      <w:r>
        <w:rPr>
          <w:rStyle w:val="EndnoteReference"/>
          <w:lang w:val="en"/>
        </w:rPr>
        <w:endnoteReference w:id="98"/>
      </w:r>
    </w:p>
    <w:p w:rsidR="00A817E2" w:rsidRPr="004176AC" w:rsidRDefault="00A817E2" w:rsidP="004176AC">
      <w:pPr>
        <w:spacing w:before="120"/>
        <w:jc w:val="both"/>
        <w:rPr>
          <w:rFonts w:ascii="Trebuchet MS" w:hAnsi="Trebuchet MS"/>
          <w:b/>
          <w:bCs/>
          <w:i/>
          <w:iCs/>
          <w:sz w:val="36"/>
          <w:szCs w:val="36"/>
          <w:lang w:bidi="en-US"/>
        </w:rPr>
      </w:pPr>
      <w:r w:rsidRPr="004176AC">
        <w:rPr>
          <w:rFonts w:ascii="Trebuchet MS" w:hAnsi="Trebuchet MS"/>
          <w:b/>
          <w:bCs/>
          <w:i/>
          <w:iCs/>
          <w:sz w:val="36"/>
          <w:szCs w:val="36"/>
          <w:lang w:bidi="en-US"/>
        </w:rPr>
        <w:t>Conclusion</w:t>
      </w:r>
    </w:p>
    <w:p w:rsidR="00A817E2" w:rsidRPr="00A817E2" w:rsidRDefault="001F1C91" w:rsidP="001F1C91">
      <w:pPr>
        <w:tabs>
          <w:tab w:val="left" w:pos="1080"/>
        </w:tabs>
      </w:pPr>
      <w:r>
        <w:t>It is unlikely that David built the City of David: the biblical recor</w:t>
      </w:r>
      <w:r w:rsidR="00D85949">
        <w:t>d maintains that he occupied an</w:t>
      </w:r>
      <w:r>
        <w:t xml:space="preserve"> existing castle or fortress, which is consistent with the </w:t>
      </w:r>
      <w:r w:rsidRPr="001F1C91">
        <w:rPr>
          <w:vertAlign w:val="superscript"/>
        </w:rPr>
        <w:t>14</w:t>
      </w:r>
      <w:r>
        <w:t>C dating.  Nor is it</w:t>
      </w:r>
      <w:r w:rsidR="00D85949">
        <w:t xml:space="preserve"> likely that Solomon designed or</w:t>
      </w:r>
      <w:r>
        <w:t xml:space="preserve"> built </w:t>
      </w:r>
      <w:r w:rsidR="0040555F">
        <w:t>six-chambered</w:t>
      </w:r>
      <w:r>
        <w:t xml:space="preserve"> gates, other than the one at Gezer.  The claim leading up to this debate is that Jerusalem is an insignificant cow town.  However, Israelite influence and prominence are not dependent on the City of David or on </w:t>
      </w:r>
      <w:r w:rsidR="0040555F">
        <w:t>six-chambered</w:t>
      </w:r>
      <w:r>
        <w:t xml:space="preserve"> gates.  We found an excellent indication of Solomon’s fame in massive hoards of hacksilber found in Cisjordan</w:t>
      </w:r>
      <w:r w:rsidR="00CC7641">
        <w:t>.</w:t>
      </w:r>
    </w:p>
    <w:p w:rsidR="00A817E2" w:rsidRDefault="00CC7641" w:rsidP="00A817E2">
      <w:pPr>
        <w:tabs>
          <w:tab w:val="left" w:pos="1080"/>
        </w:tabs>
      </w:pPr>
      <w:r>
        <w:t>We also approached a realistic assessment of Israel’s size, since that seems to be in dispute, by comparison with contemporary world population, by evaluation of census decline, and by observation of spiritual condition.</w:t>
      </w:r>
    </w:p>
    <w:p w:rsidR="00313FC4" w:rsidRDefault="00CC7641" w:rsidP="00FF2863">
      <w:pPr>
        <w:tabs>
          <w:tab w:val="left" w:pos="1080"/>
        </w:tabs>
      </w:pPr>
      <w:r>
        <w:t xml:space="preserve">Finally, we extended our study of Egyptian-Israelite convergence to include </w:t>
      </w:r>
      <w:r w:rsidR="000D6870">
        <w:t>Sheshonq</w:t>
      </w:r>
      <w:r w:rsidRPr="00EE1E6D">
        <w:t xml:space="preserve"> </w:t>
      </w:r>
      <w:r w:rsidR="00B316BE">
        <w:rPr>
          <w:rFonts w:cs="Times New Roman"/>
        </w:rPr>
        <w:t>Ⅰ</w:t>
      </w:r>
      <w:r>
        <w:t xml:space="preserve">.  Here we found an excellent fit for the destruction of Gezer, alliance between Israel and the </w:t>
      </w:r>
      <w:r>
        <w:rPr>
          <w:lang w:val="en"/>
        </w:rPr>
        <w:t>Meshwesh, and a reasonable connection for Solomon’s wife.</w:t>
      </w:r>
    </w:p>
    <w:p w:rsidR="00587D57" w:rsidRDefault="00C625C6" w:rsidP="00587D57">
      <w:pPr>
        <w:tabs>
          <w:tab w:val="left" w:pos="1080"/>
        </w:tabs>
      </w:pPr>
      <w:r>
        <w:rPr>
          <w:rStyle w:val="EndnoteReference"/>
        </w:rPr>
        <w:endnoteReference w:id="99"/>
      </w:r>
    </w:p>
    <w:sectPr w:rsidR="00587D57" w:rsidSect="005F4C8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DB9" w:rsidRDefault="00E37DB9" w:rsidP="0031344D">
      <w:pPr>
        <w:spacing w:after="0"/>
      </w:pPr>
      <w:r>
        <w:separator/>
      </w:r>
    </w:p>
  </w:endnote>
  <w:endnote w:type="continuationSeparator" w:id="0">
    <w:p w:rsidR="00E37DB9" w:rsidRDefault="00E37DB9" w:rsidP="0031344D">
      <w:pPr>
        <w:spacing w:after="0"/>
      </w:pPr>
      <w:r>
        <w:continuationSeparator/>
      </w:r>
    </w:p>
  </w:endnote>
  <w:endnote w:id="1">
    <w:p w:rsidR="00891158" w:rsidRDefault="00891158" w:rsidP="003C1D72">
      <w:pPr>
        <w:pStyle w:val="Endnote"/>
      </w:pPr>
      <w:r>
        <w:rPr>
          <w:rStyle w:val="EndnoteReference"/>
        </w:rPr>
        <w:endnoteRef/>
      </w:r>
      <w:r>
        <w:t xml:space="preserve"> There are so many problems with this verse that we scarcely know where to begin:</w:t>
      </w:r>
    </w:p>
    <w:p w:rsidR="00891158" w:rsidRDefault="00891158" w:rsidP="003C1D72">
      <w:pPr>
        <w:pStyle w:val="Endnote"/>
        <w:numPr>
          <w:ilvl w:val="0"/>
          <w:numId w:val="17"/>
        </w:numPr>
      </w:pPr>
      <w:r>
        <w:t>The verse has</w:t>
      </w:r>
      <w:r w:rsidRPr="00F617B5">
        <w:rPr>
          <w:rFonts w:asciiTheme="majorBidi" w:hAnsiTheme="majorBidi" w:cstheme="majorBidi"/>
          <w:sz w:val="32"/>
          <w:szCs w:val="32"/>
        </w:rPr>
        <w:t xml:space="preserve"> </w:t>
      </w:r>
      <w:r w:rsidRPr="00F617B5">
        <w:rPr>
          <w:rFonts w:asciiTheme="majorBidi" w:hAnsiTheme="majorBidi" w:cstheme="majorBidi"/>
          <w:sz w:val="32"/>
          <w:szCs w:val="32"/>
          <w:rtl/>
          <w:lang w:bidi="he-IL"/>
        </w:rPr>
        <w:t>חוֹמַ֣ת</w:t>
      </w:r>
      <w:r>
        <w:t xml:space="preserve"> which explicitly specifies the wall: it has nothing to say about six-chambered gates.  Indeed, a search for gates seems to indicate that six-chambered versions are nowhere discussed in the Bible.  Solomon built the house of Yahweh, his own house, the land fill, the wall of Jerusalem; as well as Hazor, Megiddo, and Gezer.  The word wall is specifically applied to Jerusalem; not to Hazor, Megiddo, or Gezer: so we cannot even say with necessity that Solomon built walls or anything else at Hazor, Megiddo, or Gezer.  We are pretty sure that Solomon built something at Hazor, Megiddo, or Gezer; yet, we have no warrant from the Bible to specify what was built.</w:t>
      </w:r>
    </w:p>
    <w:p w:rsidR="00891158" w:rsidRDefault="00891158" w:rsidP="001D37D1">
      <w:pPr>
        <w:pStyle w:val="Endnote"/>
        <w:numPr>
          <w:ilvl w:val="0"/>
          <w:numId w:val="17"/>
        </w:numPr>
      </w:pPr>
      <w:r>
        <w:t>The verse is defective in MT; it was transported to or from [1] 3 Kings 10:22 LXX from or to this location.  3 Kings 10:22 reads:</w:t>
      </w:r>
    </w:p>
    <w:p w:rsidR="00891158" w:rsidRDefault="00891158" w:rsidP="001D37D1">
      <w:pPr>
        <w:pStyle w:val="Endnote"/>
        <w:ind w:left="1080" w:right="1080"/>
        <w:jc w:val="left"/>
      </w:pPr>
      <w:r>
        <w:t>“</w:t>
      </w:r>
      <w:r w:rsidRPr="001D37D1">
        <w:t>ὅτι να</w:t>
      </w:r>
      <w:proofErr w:type="spellStart"/>
      <w:r w:rsidRPr="001D37D1">
        <w:t>ῦς</w:t>
      </w:r>
      <w:proofErr w:type="spellEnd"/>
      <w:r w:rsidRPr="001D37D1">
        <w:t xml:space="preserve"> Θα</w:t>
      </w:r>
      <w:proofErr w:type="spellStart"/>
      <w:r w:rsidRPr="001D37D1">
        <w:t>ρσὶς</w:t>
      </w:r>
      <w:proofErr w:type="spellEnd"/>
      <w:r w:rsidRPr="001D37D1">
        <w:t xml:space="preserve"> τῷ βα</w:t>
      </w:r>
      <w:proofErr w:type="spellStart"/>
      <w:r w:rsidRPr="001D37D1">
        <w:t>σιλεῖ</w:t>
      </w:r>
      <w:proofErr w:type="spellEnd"/>
      <w:r w:rsidRPr="001D37D1">
        <w:t xml:space="preserve"> Σα</w:t>
      </w:r>
      <w:proofErr w:type="spellStart"/>
      <w:r w:rsidRPr="001D37D1">
        <w:t>λωμὼν</w:t>
      </w:r>
      <w:proofErr w:type="spellEnd"/>
      <w:r w:rsidRPr="001D37D1">
        <w:t xml:space="preserve"> ἐν τῇ θα</w:t>
      </w:r>
      <w:proofErr w:type="spellStart"/>
      <w:r w:rsidRPr="001D37D1">
        <w:t>λάσσῃ</w:t>
      </w:r>
      <w:proofErr w:type="spellEnd"/>
      <w:r w:rsidRPr="001D37D1">
        <w:t xml:space="preserve"> μετὰ τῶν </w:t>
      </w:r>
      <w:proofErr w:type="spellStart"/>
      <w:r w:rsidRPr="001D37D1">
        <w:t>νηῶν</w:t>
      </w:r>
      <w:proofErr w:type="spellEnd"/>
      <w:r w:rsidRPr="001D37D1">
        <w:t xml:space="preserve"> </w:t>
      </w:r>
      <w:proofErr w:type="spellStart"/>
      <w:r w:rsidRPr="001D37D1">
        <w:t>Χιράμ</w:t>
      </w:r>
      <w:proofErr w:type="spellEnd"/>
      <w:r w:rsidRPr="001D37D1">
        <w:t xml:space="preserve">, </w:t>
      </w:r>
      <w:proofErr w:type="spellStart"/>
      <w:r w:rsidRPr="001D37D1">
        <w:t>μί</w:t>
      </w:r>
      <w:proofErr w:type="spellEnd"/>
      <w:r w:rsidRPr="001D37D1">
        <w:t xml:space="preserve">α διὰ τριῶν </w:t>
      </w:r>
      <w:proofErr w:type="spellStart"/>
      <w:r w:rsidRPr="001D37D1">
        <w:t>ἐτῶν</w:t>
      </w:r>
      <w:proofErr w:type="spellEnd"/>
      <w:r w:rsidRPr="001D37D1">
        <w:t xml:space="preserve"> </w:t>
      </w:r>
      <w:proofErr w:type="spellStart"/>
      <w:r w:rsidRPr="001D37D1">
        <w:t>ἤρχετο</w:t>
      </w:r>
      <w:proofErr w:type="spellEnd"/>
      <w:r w:rsidRPr="001D37D1">
        <w:t xml:space="preserve"> τῷ βα</w:t>
      </w:r>
      <w:proofErr w:type="spellStart"/>
      <w:r w:rsidRPr="001D37D1">
        <w:t>σιλεῖ</w:t>
      </w:r>
      <w:proofErr w:type="spellEnd"/>
      <w:r w:rsidRPr="001D37D1">
        <w:t xml:space="preserve"> να</w:t>
      </w:r>
      <w:proofErr w:type="spellStart"/>
      <w:r w:rsidRPr="001D37D1">
        <w:t>ῦς</w:t>
      </w:r>
      <w:proofErr w:type="spellEnd"/>
      <w:r w:rsidRPr="001D37D1">
        <w:t xml:space="preserve"> ἐκ θα</w:t>
      </w:r>
      <w:proofErr w:type="spellStart"/>
      <w:r w:rsidRPr="001D37D1">
        <w:t>ρσὶς</w:t>
      </w:r>
      <w:proofErr w:type="spellEnd"/>
      <w:r w:rsidRPr="001D37D1">
        <w:t xml:space="preserve"> </w:t>
      </w:r>
      <w:proofErr w:type="spellStart"/>
      <w:r w:rsidRPr="001D37D1">
        <w:t>χρυσίου</w:t>
      </w:r>
      <w:proofErr w:type="spellEnd"/>
      <w:r w:rsidRPr="001D37D1">
        <w:t xml:space="preserve"> καὶ </w:t>
      </w:r>
      <w:proofErr w:type="spellStart"/>
      <w:r w:rsidRPr="001D37D1">
        <w:t>ἀργυρίου</w:t>
      </w:r>
      <w:proofErr w:type="spellEnd"/>
      <w:r w:rsidRPr="001D37D1">
        <w:t xml:space="preserve"> καὶ </w:t>
      </w:r>
      <w:proofErr w:type="spellStart"/>
      <w:r w:rsidRPr="001D37D1">
        <w:t>λίθων</w:t>
      </w:r>
      <w:proofErr w:type="spellEnd"/>
      <w:r w:rsidRPr="001D37D1">
        <w:t xml:space="preserve"> </w:t>
      </w:r>
      <w:proofErr w:type="spellStart"/>
      <w:r w:rsidRPr="001D37D1">
        <w:t>τορευτῶν</w:t>
      </w:r>
      <w:proofErr w:type="spellEnd"/>
      <w:r w:rsidRPr="001D37D1">
        <w:t xml:space="preserve"> καὶ π</w:t>
      </w:r>
      <w:proofErr w:type="spellStart"/>
      <w:r w:rsidRPr="001D37D1">
        <w:t>ελεκητῶν</w:t>
      </w:r>
      <w:proofErr w:type="spellEnd"/>
      <w:r w:rsidRPr="001D37D1">
        <w:t xml:space="preserve">. </w:t>
      </w:r>
      <w:r>
        <w:t xml:space="preserve"> </w:t>
      </w:r>
      <w:r w:rsidRPr="001D37D1">
        <w:t xml:space="preserve">22α </w:t>
      </w:r>
      <w:proofErr w:type="spellStart"/>
      <w:r w:rsidRPr="001D37D1">
        <w:t>Αὕτη</w:t>
      </w:r>
      <w:proofErr w:type="spellEnd"/>
      <w:r w:rsidRPr="001D37D1">
        <w:t xml:space="preserve"> ἦν ἡ πρα</w:t>
      </w:r>
      <w:proofErr w:type="spellStart"/>
      <w:r w:rsidRPr="001D37D1">
        <w:t>γμ</w:t>
      </w:r>
      <w:proofErr w:type="spellEnd"/>
      <w:r w:rsidRPr="001D37D1">
        <w:t>ατεία τῆς π</w:t>
      </w:r>
      <w:proofErr w:type="spellStart"/>
      <w:r w:rsidRPr="001D37D1">
        <w:t>ρονομῆς</w:t>
      </w:r>
      <w:proofErr w:type="spellEnd"/>
      <w:r w:rsidRPr="001D37D1">
        <w:t xml:space="preserve">, ἧς </w:t>
      </w:r>
      <w:proofErr w:type="spellStart"/>
      <w:r w:rsidRPr="001D37D1">
        <w:t>ἀνήνεγκεν</w:t>
      </w:r>
      <w:proofErr w:type="spellEnd"/>
      <w:r w:rsidRPr="001D37D1">
        <w:t xml:space="preserve"> ὁ βα</w:t>
      </w:r>
      <w:proofErr w:type="spellStart"/>
      <w:r w:rsidRPr="001D37D1">
        <w:t>σιλεὺς</w:t>
      </w:r>
      <w:proofErr w:type="spellEnd"/>
      <w:r w:rsidRPr="001D37D1">
        <w:t xml:space="preserve"> Σα</w:t>
      </w:r>
      <w:proofErr w:type="spellStart"/>
      <w:r w:rsidRPr="001D37D1">
        <w:t>λωμὼν</w:t>
      </w:r>
      <w:proofErr w:type="spellEnd"/>
      <w:r w:rsidRPr="001D37D1">
        <w:t xml:space="preserve"> </w:t>
      </w:r>
      <w:proofErr w:type="spellStart"/>
      <w:r w:rsidRPr="001D37D1">
        <w:t>οἰκοδομῆσ</w:t>
      </w:r>
      <w:proofErr w:type="spellEnd"/>
      <w:r w:rsidRPr="001D37D1">
        <w:t xml:space="preserve">αι τὸν </w:t>
      </w:r>
      <w:proofErr w:type="spellStart"/>
      <w:r w:rsidRPr="001D37D1">
        <w:t>οἶκον</w:t>
      </w:r>
      <w:proofErr w:type="spellEnd"/>
      <w:r w:rsidRPr="001D37D1">
        <w:t xml:space="preserve"> Κυρίου καὶ τὸν </w:t>
      </w:r>
      <w:proofErr w:type="spellStart"/>
      <w:r w:rsidRPr="001D37D1">
        <w:t>οἶκον</w:t>
      </w:r>
      <w:proofErr w:type="spellEnd"/>
      <w:r w:rsidRPr="001D37D1">
        <w:t xml:space="preserve"> τοῦ βα</w:t>
      </w:r>
      <w:proofErr w:type="spellStart"/>
      <w:r w:rsidRPr="001D37D1">
        <w:t>σιλέως</w:t>
      </w:r>
      <w:proofErr w:type="spellEnd"/>
      <w:r w:rsidRPr="001D37D1">
        <w:t xml:space="preserve"> καὶ τὸ τεῖχος ῾</w:t>
      </w:r>
      <w:proofErr w:type="spellStart"/>
      <w:r w:rsidRPr="001D37D1">
        <w:t>Ιερουσ</w:t>
      </w:r>
      <w:proofErr w:type="spellEnd"/>
      <w:r w:rsidRPr="001D37D1">
        <w:t xml:space="preserve">αλὴμ καὶ τὴν </w:t>
      </w:r>
      <w:proofErr w:type="spellStart"/>
      <w:r w:rsidRPr="001D37D1">
        <w:t>ἄκρ</w:t>
      </w:r>
      <w:proofErr w:type="spellEnd"/>
      <w:r w:rsidRPr="001D37D1">
        <w:t>αν, τοῦ π</w:t>
      </w:r>
      <w:proofErr w:type="spellStart"/>
      <w:r w:rsidRPr="001D37D1">
        <w:t>εριφράξ</w:t>
      </w:r>
      <w:proofErr w:type="spellEnd"/>
      <w:r w:rsidRPr="001D37D1">
        <w:t xml:space="preserve">αι τὸν </w:t>
      </w:r>
      <w:proofErr w:type="spellStart"/>
      <w:r w:rsidRPr="001D37D1">
        <w:t>φρ</w:t>
      </w:r>
      <w:proofErr w:type="spellEnd"/>
      <w:r w:rsidRPr="001D37D1">
        <w:t>αγμὸν τῆς π</w:t>
      </w:r>
      <w:proofErr w:type="spellStart"/>
      <w:r w:rsidRPr="001D37D1">
        <w:t>όλεως</w:t>
      </w:r>
      <w:proofErr w:type="spellEnd"/>
      <w:r w:rsidRPr="001D37D1">
        <w:t xml:space="preserve"> Δα</w:t>
      </w:r>
      <w:proofErr w:type="spellStart"/>
      <w:r w:rsidRPr="001D37D1">
        <w:t>υὶδ</w:t>
      </w:r>
      <w:proofErr w:type="spellEnd"/>
      <w:r w:rsidRPr="001D37D1">
        <w:t xml:space="preserve"> καὶ τὴν ᾿</w:t>
      </w:r>
      <w:proofErr w:type="spellStart"/>
      <w:r w:rsidRPr="001D37D1">
        <w:t>Ασσοὺρ</w:t>
      </w:r>
      <w:proofErr w:type="spellEnd"/>
      <w:r w:rsidRPr="001D37D1">
        <w:t xml:space="preserve"> καὶ τὴν Μα</w:t>
      </w:r>
      <w:proofErr w:type="spellStart"/>
      <w:r w:rsidRPr="001D37D1">
        <w:t>γδὰλ</w:t>
      </w:r>
      <w:proofErr w:type="spellEnd"/>
      <w:r w:rsidRPr="001D37D1">
        <w:t xml:space="preserve"> καὶ τὴν Γα</w:t>
      </w:r>
      <w:proofErr w:type="spellStart"/>
      <w:r w:rsidRPr="001D37D1">
        <w:t>ζὲρ</w:t>
      </w:r>
      <w:proofErr w:type="spellEnd"/>
      <w:r w:rsidRPr="001D37D1">
        <w:t xml:space="preserve"> καὶ τὴν Βα</w:t>
      </w:r>
      <w:proofErr w:type="spellStart"/>
      <w:r w:rsidRPr="001D37D1">
        <w:t>ιθωρὼν</w:t>
      </w:r>
      <w:proofErr w:type="spellEnd"/>
      <w:r w:rsidRPr="001D37D1">
        <w:t xml:space="preserve"> τὴν </w:t>
      </w:r>
      <w:proofErr w:type="spellStart"/>
      <w:r w:rsidRPr="001D37D1">
        <w:t>ἀνωτέρω</w:t>
      </w:r>
      <w:proofErr w:type="spellEnd"/>
      <w:r w:rsidRPr="001D37D1">
        <w:t xml:space="preserve"> καὶ τὴν ᾿</w:t>
      </w:r>
      <w:proofErr w:type="spellStart"/>
      <w:r w:rsidRPr="001D37D1">
        <w:t>Ιεθ</w:t>
      </w:r>
      <w:proofErr w:type="spellEnd"/>
      <w:r w:rsidRPr="001D37D1">
        <w:t>αρμὰθ καὶ π</w:t>
      </w:r>
      <w:proofErr w:type="spellStart"/>
      <w:r w:rsidRPr="001D37D1">
        <w:t>άσ</w:t>
      </w:r>
      <w:proofErr w:type="spellEnd"/>
      <w:r w:rsidRPr="001D37D1">
        <w:t>ας τὰς π</w:t>
      </w:r>
      <w:proofErr w:type="spellStart"/>
      <w:r w:rsidRPr="001D37D1">
        <w:t>όλεις</w:t>
      </w:r>
      <w:proofErr w:type="spellEnd"/>
      <w:r w:rsidRPr="001D37D1">
        <w:t xml:space="preserve"> τῶν </w:t>
      </w:r>
      <w:proofErr w:type="spellStart"/>
      <w:r w:rsidRPr="001D37D1">
        <w:t>ἁρμάτων</w:t>
      </w:r>
      <w:proofErr w:type="spellEnd"/>
      <w:r w:rsidRPr="001D37D1">
        <w:t xml:space="preserve"> καὶ π</w:t>
      </w:r>
      <w:proofErr w:type="spellStart"/>
      <w:r w:rsidRPr="001D37D1">
        <w:t>άσ</w:t>
      </w:r>
      <w:proofErr w:type="spellEnd"/>
      <w:r w:rsidRPr="001D37D1">
        <w:t>ας τὰς π</w:t>
      </w:r>
      <w:proofErr w:type="spellStart"/>
      <w:r w:rsidRPr="001D37D1">
        <w:t>όλεις</w:t>
      </w:r>
      <w:proofErr w:type="spellEnd"/>
      <w:r w:rsidRPr="001D37D1">
        <w:t xml:space="preserve"> τῶν ἱππ</w:t>
      </w:r>
      <w:proofErr w:type="spellStart"/>
      <w:r w:rsidRPr="001D37D1">
        <w:t>έων</w:t>
      </w:r>
      <w:proofErr w:type="spellEnd"/>
      <w:r w:rsidRPr="001D37D1">
        <w:t xml:space="preserve"> καὶ τὴν πρα</w:t>
      </w:r>
      <w:proofErr w:type="spellStart"/>
      <w:r w:rsidRPr="001D37D1">
        <w:t>γμ</w:t>
      </w:r>
      <w:proofErr w:type="spellEnd"/>
      <w:r w:rsidRPr="001D37D1">
        <w:t>ατείαν Σα</w:t>
      </w:r>
      <w:proofErr w:type="spellStart"/>
      <w:r w:rsidRPr="001D37D1">
        <w:t>λωμών</w:t>
      </w:r>
      <w:proofErr w:type="spellEnd"/>
      <w:r w:rsidRPr="001D37D1">
        <w:t>, ἣν ἐπρα</w:t>
      </w:r>
      <w:proofErr w:type="spellStart"/>
      <w:r w:rsidRPr="001D37D1">
        <w:t>γμ</w:t>
      </w:r>
      <w:proofErr w:type="spellEnd"/>
      <w:r w:rsidRPr="001D37D1">
        <w:t xml:space="preserve">ατεύσατο </w:t>
      </w:r>
      <w:proofErr w:type="spellStart"/>
      <w:r w:rsidRPr="001D37D1">
        <w:t>οἰκοδομῆσ</w:t>
      </w:r>
      <w:proofErr w:type="spellEnd"/>
      <w:r w:rsidRPr="001D37D1">
        <w:t>αι ἐν ῾</w:t>
      </w:r>
      <w:proofErr w:type="spellStart"/>
      <w:r w:rsidRPr="001D37D1">
        <w:t>Ιερουσ</w:t>
      </w:r>
      <w:proofErr w:type="spellEnd"/>
      <w:r w:rsidRPr="001D37D1">
        <w:t>αλὴμ καὶ ἐν π</w:t>
      </w:r>
      <w:proofErr w:type="spellStart"/>
      <w:r w:rsidRPr="001D37D1">
        <w:t>άσῃ</w:t>
      </w:r>
      <w:proofErr w:type="spellEnd"/>
      <w:r w:rsidRPr="001D37D1">
        <w:t xml:space="preserve"> τῇ γῇ, τοῦ μὴ κα</w:t>
      </w:r>
      <w:proofErr w:type="spellStart"/>
      <w:r w:rsidRPr="001D37D1">
        <w:t>τάρξ</w:t>
      </w:r>
      <w:proofErr w:type="spellEnd"/>
      <w:r w:rsidRPr="001D37D1">
        <w:t>αι α</w:t>
      </w:r>
      <w:proofErr w:type="spellStart"/>
      <w:r w:rsidRPr="001D37D1">
        <w:t>ὐτοῦ</w:t>
      </w:r>
      <w:proofErr w:type="spellEnd"/>
      <w:r w:rsidRPr="001D37D1">
        <w:t xml:space="preserve">. </w:t>
      </w:r>
      <w:r>
        <w:t xml:space="preserve"> </w:t>
      </w:r>
      <w:r w:rsidRPr="001D37D1">
        <w:t>22β π</w:t>
      </w:r>
      <w:proofErr w:type="spellStart"/>
      <w:r w:rsidRPr="001D37D1">
        <w:t>άντ</w:t>
      </w:r>
      <w:proofErr w:type="spellEnd"/>
      <w:r w:rsidRPr="001D37D1">
        <w:t>α τὸν λα</w:t>
      </w:r>
      <w:proofErr w:type="spellStart"/>
      <w:r w:rsidRPr="001D37D1">
        <w:t>ὸν</w:t>
      </w:r>
      <w:proofErr w:type="spellEnd"/>
      <w:r w:rsidRPr="001D37D1">
        <w:t xml:space="preserve"> τὸν ὑπ</w:t>
      </w:r>
      <w:proofErr w:type="spellStart"/>
      <w:r w:rsidRPr="001D37D1">
        <w:t>ολελειμμένον</w:t>
      </w:r>
      <w:proofErr w:type="spellEnd"/>
      <w:r w:rsidRPr="001D37D1">
        <w:t xml:space="preserve"> ὑπὸ τοῦ </w:t>
      </w:r>
      <w:proofErr w:type="spellStart"/>
      <w:r w:rsidRPr="001D37D1">
        <w:t>Χεττ</w:t>
      </w:r>
      <w:proofErr w:type="spellEnd"/>
      <w:r w:rsidRPr="001D37D1">
        <w:t>αίου καὶ τοῦ ᾿</w:t>
      </w:r>
      <w:proofErr w:type="spellStart"/>
      <w:r w:rsidRPr="001D37D1">
        <w:t>Αμορρ</w:t>
      </w:r>
      <w:proofErr w:type="spellEnd"/>
      <w:r w:rsidRPr="001D37D1">
        <w:t xml:space="preserve">αίου καὶ τοῦ </w:t>
      </w:r>
      <w:proofErr w:type="spellStart"/>
      <w:r w:rsidRPr="001D37D1">
        <w:t>Φερεζ</w:t>
      </w:r>
      <w:proofErr w:type="spellEnd"/>
      <w:r w:rsidRPr="001D37D1">
        <w:t>αίου καὶ τοῦ Χανανα</w:t>
      </w:r>
      <w:proofErr w:type="spellStart"/>
      <w:r w:rsidRPr="001D37D1">
        <w:t>ίου</w:t>
      </w:r>
      <w:proofErr w:type="spellEnd"/>
      <w:r w:rsidRPr="001D37D1">
        <w:t xml:space="preserve"> καὶ τοῦ </w:t>
      </w:r>
      <w:proofErr w:type="spellStart"/>
      <w:r w:rsidRPr="001D37D1">
        <w:t>Εὐ</w:t>
      </w:r>
      <w:proofErr w:type="spellEnd"/>
      <w:r w:rsidRPr="001D37D1">
        <w:t>αίου καὶ τοῦ ᾿</w:t>
      </w:r>
      <w:proofErr w:type="spellStart"/>
      <w:r w:rsidRPr="001D37D1">
        <w:t>Ιε</w:t>
      </w:r>
      <w:proofErr w:type="spellEnd"/>
      <w:r w:rsidRPr="001D37D1">
        <w:t xml:space="preserve">βουσαίου καὶ τοῦ </w:t>
      </w:r>
      <w:proofErr w:type="spellStart"/>
      <w:r w:rsidRPr="001D37D1">
        <w:t>Γεργεσ</w:t>
      </w:r>
      <w:proofErr w:type="spellEnd"/>
      <w:r w:rsidRPr="001D37D1">
        <w:t xml:space="preserve">αίου, τῶν μὴ ἐκ τῶν </w:t>
      </w:r>
      <w:proofErr w:type="spellStart"/>
      <w:r w:rsidRPr="001D37D1">
        <w:t>υἱῶν</w:t>
      </w:r>
      <w:proofErr w:type="spellEnd"/>
      <w:r w:rsidRPr="001D37D1">
        <w:t xml:space="preserve"> ᾿</w:t>
      </w:r>
      <w:proofErr w:type="spellStart"/>
      <w:r w:rsidRPr="001D37D1">
        <w:t>Ισρ</w:t>
      </w:r>
      <w:proofErr w:type="spellEnd"/>
      <w:r w:rsidRPr="001D37D1">
        <w:t xml:space="preserve">αὴλ </w:t>
      </w:r>
      <w:proofErr w:type="spellStart"/>
      <w:r w:rsidRPr="001D37D1">
        <w:t>ὄντων</w:t>
      </w:r>
      <w:proofErr w:type="spellEnd"/>
      <w:r w:rsidRPr="001D37D1">
        <w:t xml:space="preserve">, τὰ </w:t>
      </w:r>
      <w:proofErr w:type="spellStart"/>
      <w:r w:rsidRPr="001D37D1">
        <w:t>τέκν</w:t>
      </w:r>
      <w:proofErr w:type="spellEnd"/>
      <w:r w:rsidRPr="001D37D1">
        <w:t>α α</w:t>
      </w:r>
      <w:proofErr w:type="spellStart"/>
      <w:r w:rsidRPr="001D37D1">
        <w:t>ὐτῶν</w:t>
      </w:r>
      <w:proofErr w:type="spellEnd"/>
      <w:r w:rsidRPr="001D37D1">
        <w:t xml:space="preserve"> τὰ ὑπ</w:t>
      </w:r>
      <w:proofErr w:type="spellStart"/>
      <w:r w:rsidRPr="001D37D1">
        <w:t>ολελειμμέν</w:t>
      </w:r>
      <w:proofErr w:type="spellEnd"/>
      <w:r w:rsidRPr="001D37D1">
        <w:t xml:space="preserve">α </w:t>
      </w:r>
      <w:proofErr w:type="spellStart"/>
      <w:r w:rsidRPr="001D37D1">
        <w:t>μετ</w:t>
      </w:r>
      <w:proofErr w:type="spellEnd"/>
      <w:r w:rsidRPr="001D37D1">
        <w:t>᾿ α</w:t>
      </w:r>
      <w:proofErr w:type="spellStart"/>
      <w:r w:rsidRPr="001D37D1">
        <w:t>ὐτοῦ</w:t>
      </w:r>
      <w:proofErr w:type="spellEnd"/>
      <w:r w:rsidRPr="001D37D1">
        <w:t xml:space="preserve"> ἐν τῇ γῇ, </w:t>
      </w:r>
      <w:proofErr w:type="spellStart"/>
      <w:r w:rsidRPr="001D37D1">
        <w:t>οὓς</w:t>
      </w:r>
      <w:proofErr w:type="spellEnd"/>
      <w:r w:rsidRPr="001D37D1">
        <w:t xml:space="preserve"> οὐκ </w:t>
      </w:r>
      <w:proofErr w:type="spellStart"/>
      <w:r w:rsidRPr="001D37D1">
        <w:t>ἐδύν</w:t>
      </w:r>
      <w:proofErr w:type="spellEnd"/>
      <w:r w:rsidRPr="001D37D1">
        <w:t>αντο οἱ υἱοὶ ᾿</w:t>
      </w:r>
      <w:proofErr w:type="spellStart"/>
      <w:r w:rsidRPr="001D37D1">
        <w:t>Ισρ</w:t>
      </w:r>
      <w:proofErr w:type="spellEnd"/>
      <w:r w:rsidRPr="001D37D1">
        <w:t xml:space="preserve">αὴλ </w:t>
      </w:r>
      <w:proofErr w:type="spellStart"/>
      <w:r w:rsidRPr="001D37D1">
        <w:t>ἐξολοθρεῦσ</w:t>
      </w:r>
      <w:proofErr w:type="spellEnd"/>
      <w:r w:rsidRPr="001D37D1">
        <w:t>αι α</w:t>
      </w:r>
      <w:proofErr w:type="spellStart"/>
      <w:r w:rsidRPr="001D37D1">
        <w:t>ὐτούς</w:t>
      </w:r>
      <w:proofErr w:type="spellEnd"/>
      <w:r w:rsidRPr="001D37D1">
        <w:t xml:space="preserve">, καὶ </w:t>
      </w:r>
      <w:proofErr w:type="spellStart"/>
      <w:r w:rsidRPr="001D37D1">
        <w:t>ἀνήγ</w:t>
      </w:r>
      <w:proofErr w:type="spellEnd"/>
      <w:r w:rsidRPr="001D37D1">
        <w:t>αγεν α</w:t>
      </w:r>
      <w:proofErr w:type="spellStart"/>
      <w:r w:rsidRPr="001D37D1">
        <w:t>ὐτοὺς</w:t>
      </w:r>
      <w:proofErr w:type="spellEnd"/>
      <w:r w:rsidRPr="001D37D1">
        <w:t xml:space="preserve"> Σα</w:t>
      </w:r>
      <w:proofErr w:type="spellStart"/>
      <w:r w:rsidRPr="001D37D1">
        <w:t>λωμὼν</w:t>
      </w:r>
      <w:proofErr w:type="spellEnd"/>
      <w:r w:rsidRPr="001D37D1">
        <w:t xml:space="preserve"> εἰς </w:t>
      </w:r>
      <w:proofErr w:type="spellStart"/>
      <w:r w:rsidRPr="001D37D1">
        <w:t>φόρον</w:t>
      </w:r>
      <w:proofErr w:type="spellEnd"/>
      <w:r w:rsidRPr="001D37D1">
        <w:t xml:space="preserve"> ἕως τῆς </w:t>
      </w:r>
      <w:proofErr w:type="spellStart"/>
      <w:r w:rsidRPr="001D37D1">
        <w:t>ἡμέρ</w:t>
      </w:r>
      <w:proofErr w:type="spellEnd"/>
      <w:r w:rsidRPr="001D37D1">
        <w:t>ας τα</w:t>
      </w:r>
      <w:proofErr w:type="spellStart"/>
      <w:r w:rsidRPr="001D37D1">
        <w:t>ύτης</w:t>
      </w:r>
      <w:proofErr w:type="spellEnd"/>
      <w:r w:rsidRPr="001D37D1">
        <w:t>.</w:t>
      </w:r>
      <w:r>
        <w:t xml:space="preserve"> </w:t>
      </w:r>
      <w:r w:rsidRPr="001D37D1">
        <w:t xml:space="preserve"> 22γ καὶ ἐκ τῶν </w:t>
      </w:r>
      <w:proofErr w:type="spellStart"/>
      <w:r w:rsidRPr="001D37D1">
        <w:t>υἱῶν</w:t>
      </w:r>
      <w:proofErr w:type="spellEnd"/>
      <w:r w:rsidRPr="001D37D1">
        <w:t xml:space="preserve"> ᾿</w:t>
      </w:r>
      <w:proofErr w:type="spellStart"/>
      <w:r w:rsidRPr="001D37D1">
        <w:t>Ισρ</w:t>
      </w:r>
      <w:proofErr w:type="spellEnd"/>
      <w:r w:rsidRPr="001D37D1">
        <w:t>αὴλ οὐκ ἔδωκε Σα</w:t>
      </w:r>
      <w:proofErr w:type="spellStart"/>
      <w:r w:rsidRPr="001D37D1">
        <w:t>λωμὼν</w:t>
      </w:r>
      <w:proofErr w:type="spellEnd"/>
      <w:r w:rsidRPr="001D37D1">
        <w:t xml:space="preserve"> π</w:t>
      </w:r>
      <w:proofErr w:type="spellStart"/>
      <w:r w:rsidRPr="001D37D1">
        <w:t>ρᾶγμ</w:t>
      </w:r>
      <w:proofErr w:type="spellEnd"/>
      <w:r w:rsidRPr="001D37D1">
        <w:t>α, ὅτι α</w:t>
      </w:r>
      <w:proofErr w:type="spellStart"/>
      <w:r w:rsidRPr="001D37D1">
        <w:t>ὐτοὶ</w:t>
      </w:r>
      <w:proofErr w:type="spellEnd"/>
      <w:r w:rsidRPr="001D37D1">
        <w:t xml:space="preserve"> </w:t>
      </w:r>
      <w:proofErr w:type="spellStart"/>
      <w:r w:rsidRPr="001D37D1">
        <w:t>ἦσ</w:t>
      </w:r>
      <w:proofErr w:type="spellEnd"/>
      <w:r w:rsidRPr="001D37D1">
        <w:t>αν ἄνδρες οἱ π</w:t>
      </w:r>
      <w:proofErr w:type="spellStart"/>
      <w:r w:rsidRPr="001D37D1">
        <w:t>ολεμιστ</w:t>
      </w:r>
      <w:proofErr w:type="spellEnd"/>
      <w:r w:rsidRPr="001D37D1">
        <w:t>αὶ καὶ πα</w:t>
      </w:r>
      <w:proofErr w:type="spellStart"/>
      <w:r w:rsidRPr="001D37D1">
        <w:t>ῖδες</w:t>
      </w:r>
      <w:proofErr w:type="spellEnd"/>
      <w:r w:rsidRPr="001D37D1">
        <w:t xml:space="preserve"> α</w:t>
      </w:r>
      <w:proofErr w:type="spellStart"/>
      <w:r w:rsidRPr="001D37D1">
        <w:t>ὐτοῦ</w:t>
      </w:r>
      <w:proofErr w:type="spellEnd"/>
      <w:r w:rsidRPr="001D37D1">
        <w:t xml:space="preserve"> καὶ ἄρχοντες καὶ </w:t>
      </w:r>
      <w:proofErr w:type="spellStart"/>
      <w:r w:rsidRPr="001D37D1">
        <w:t>τρισσοὶ</w:t>
      </w:r>
      <w:proofErr w:type="spellEnd"/>
      <w:r w:rsidRPr="001D37D1">
        <w:t xml:space="preserve"> α</w:t>
      </w:r>
      <w:proofErr w:type="spellStart"/>
      <w:r w:rsidRPr="001D37D1">
        <w:t>ὐτοῦ</w:t>
      </w:r>
      <w:proofErr w:type="spellEnd"/>
      <w:r w:rsidRPr="001D37D1">
        <w:t xml:space="preserve"> καὶ ἄρχοντες τῶν </w:t>
      </w:r>
      <w:proofErr w:type="spellStart"/>
      <w:r w:rsidRPr="001D37D1">
        <w:t>ἁρμάτων</w:t>
      </w:r>
      <w:proofErr w:type="spellEnd"/>
      <w:r w:rsidRPr="001D37D1">
        <w:t xml:space="preserve"> α</w:t>
      </w:r>
      <w:proofErr w:type="spellStart"/>
      <w:r w:rsidRPr="001D37D1">
        <w:t>ὐτοῦ</w:t>
      </w:r>
      <w:proofErr w:type="spellEnd"/>
      <w:r w:rsidRPr="001D37D1">
        <w:t xml:space="preserve"> καὶ ἱππ</w:t>
      </w:r>
      <w:proofErr w:type="spellStart"/>
      <w:r w:rsidRPr="001D37D1">
        <w:t>εῖς</w:t>
      </w:r>
      <w:proofErr w:type="spellEnd"/>
      <w:r w:rsidRPr="001D37D1">
        <w:t xml:space="preserve"> α</w:t>
      </w:r>
      <w:proofErr w:type="spellStart"/>
      <w:r w:rsidRPr="001D37D1">
        <w:t>ὐτοῦ</w:t>
      </w:r>
      <w:proofErr w:type="spellEnd"/>
      <w:r w:rsidRPr="001D37D1">
        <w:t>.</w:t>
      </w:r>
    </w:p>
    <w:p w:rsidR="00891158" w:rsidRDefault="00891158" w:rsidP="001D37D1">
      <w:pPr>
        <w:pStyle w:val="Endnote"/>
        <w:ind w:left="1080" w:right="1080"/>
        <w:jc w:val="left"/>
      </w:pPr>
      <w:hyperlink r:id="rId1" w:history="1">
        <w:r w:rsidRPr="00592284">
          <w:rPr>
            <w:rStyle w:val="Hyperlink"/>
          </w:rPr>
          <w:t>https://www.ellopos.net/elpenor/greek-texts/septuagint/chapter.asp?book=11&amp;page=10</w:t>
        </w:r>
      </w:hyperlink>
    </w:p>
    <w:p w:rsidR="00891158" w:rsidRDefault="00891158" w:rsidP="001D37D1">
      <w:pPr>
        <w:pStyle w:val="Endnote"/>
        <w:ind w:left="720"/>
      </w:pPr>
      <w:r>
        <w:t>Gates are not to be found in this lengthy passage either; rather wall (</w:t>
      </w:r>
      <w:r w:rsidRPr="001D37D1">
        <w:t>τεῖχος</w:t>
      </w:r>
      <w:r>
        <w:t>), to fortify (</w:t>
      </w:r>
      <w:r w:rsidRPr="001D37D1">
        <w:t>π</w:t>
      </w:r>
      <w:proofErr w:type="spellStart"/>
      <w:r w:rsidRPr="001D37D1">
        <w:t>εριφράξ</w:t>
      </w:r>
      <w:proofErr w:type="spellEnd"/>
      <w:r w:rsidRPr="001D37D1">
        <w:t>αι</w:t>
      </w:r>
      <w:r>
        <w:t>), barrier or defense (</w:t>
      </w:r>
      <w:proofErr w:type="spellStart"/>
      <w:r w:rsidRPr="001D37D1">
        <w:t>φρ</w:t>
      </w:r>
      <w:proofErr w:type="spellEnd"/>
      <w:r w:rsidRPr="001D37D1">
        <w:t>αγμὸν</w:t>
      </w:r>
      <w:r>
        <w:t>), and works (</w:t>
      </w:r>
      <w:r w:rsidRPr="001D37D1">
        <w:t>πρα</w:t>
      </w:r>
      <w:proofErr w:type="spellStart"/>
      <w:r w:rsidRPr="001D37D1">
        <w:t>γμ</w:t>
      </w:r>
      <w:proofErr w:type="spellEnd"/>
      <w:r w:rsidRPr="001D37D1">
        <w:t>ατείαν</w:t>
      </w:r>
      <w:r>
        <w:t>) which he worked (</w:t>
      </w:r>
      <w:r w:rsidRPr="001D37D1">
        <w:t>ἐπρα</w:t>
      </w:r>
      <w:proofErr w:type="spellStart"/>
      <w:r w:rsidRPr="001D37D1">
        <w:t>γμ</w:t>
      </w:r>
      <w:proofErr w:type="spellEnd"/>
      <w:r w:rsidRPr="001D37D1">
        <w:t>ατεύσατο</w:t>
      </w:r>
      <w:r>
        <w:t>) are all named; together with cities or locations: Jerusalem, akran (hill, tower, top), City of David, Assour (Hazor), Magdal (Megiddo), Gadzer (Gezer), Upper Bethoron (Bethhoron), Ietharmath (possibly Baalath), chariot cities, and cavalry cities.  Except for walls and towers at Jerusalem, none of these fortifications is specified: glascis, moats, and other defenses could all be in view.  We only know that Solomon built something at these other places.</w:t>
      </w:r>
    </w:p>
    <w:p w:rsidR="00891158" w:rsidRDefault="00891158" w:rsidP="001D37D1">
      <w:pPr>
        <w:pStyle w:val="Endnote"/>
        <w:numPr>
          <w:ilvl w:val="0"/>
          <w:numId w:val="17"/>
        </w:numPr>
      </w:pPr>
      <w:r>
        <w:t>From the preceding context, it is clear that Solomon did the bulk of his construction on the Temple Mount; the first half of his reign was concerned with constructing the Temple of Yahweh and his palace at that location.  These verses simply tell us how he funded and supplied his projects.  The mention of Hazor, Megiddo, and Gezer are minor footnotes, afterthoughts in such a context.</w:t>
      </w:r>
    </w:p>
    <w:p w:rsidR="00891158" w:rsidRDefault="00891158" w:rsidP="003234E3">
      <w:pPr>
        <w:pStyle w:val="Endnote"/>
        <w:numPr>
          <w:ilvl w:val="0"/>
          <w:numId w:val="17"/>
        </w:numPr>
      </w:pPr>
      <w:r>
        <w:t xml:space="preserve">The core grandeur of Solomon’s kingdom is not to be found in this triad of cities.  Solomon spends more time describing his throne (1 Kings 10:18-20; </w:t>
      </w:r>
      <w:r w:rsidRPr="003234E3">
        <w:t>2 Chronicles 9:17-19</w:t>
      </w:r>
      <w:r>
        <w:t>), and his wife’s palace (1 Kings 7:8 [45-49 LXX; 9:24) than he spends in concern over the triplex.</w:t>
      </w:r>
    </w:p>
    <w:p w:rsidR="00891158" w:rsidRDefault="00891158" w:rsidP="001D37D1">
      <w:pPr>
        <w:pStyle w:val="Endnote"/>
        <w:numPr>
          <w:ilvl w:val="0"/>
          <w:numId w:val="17"/>
        </w:numPr>
      </w:pPr>
      <w:r>
        <w:t>LXX identifies at least two other locations: do these have six-chambered gates as well?</w:t>
      </w:r>
    </w:p>
    <w:p w:rsidR="00891158" w:rsidRDefault="00891158" w:rsidP="001D37D1">
      <w:pPr>
        <w:pStyle w:val="Endnote"/>
        <w:numPr>
          <w:ilvl w:val="0"/>
          <w:numId w:val="17"/>
        </w:numPr>
      </w:pPr>
      <w:r>
        <w:t>Are chariot cities (armored divisions) and horse cities (cavalry divisions) also characterized by six-chambered gates?  Far, far, far too much has been made of this topic: six-chambered gates are not very important after all.</w:t>
      </w:r>
    </w:p>
  </w:endnote>
  <w:endnote w:id="2">
    <w:p w:rsidR="00891158" w:rsidRDefault="00891158" w:rsidP="009550E8">
      <w:pPr>
        <w:pStyle w:val="Endnote"/>
      </w:pPr>
      <w:r>
        <w:rPr>
          <w:rStyle w:val="EndnoteReference"/>
        </w:rPr>
        <w:endnoteRef/>
      </w:r>
      <w:r>
        <w:t xml:space="preserve"> Six-chambered gates are spectacular and showy: “Close, but no cigar.”</w:t>
      </w:r>
    </w:p>
    <w:p w:rsidR="00891158" w:rsidRDefault="00891158" w:rsidP="009550E8">
      <w:pPr>
        <w:pStyle w:val="Endnote"/>
        <w:rPr>
          <w:lang w:val="en"/>
        </w:rPr>
      </w:pPr>
      <w:r>
        <w:rPr>
          <w:lang w:val="en"/>
        </w:rPr>
        <w:t xml:space="preserve">Tel Megiddo: </w:t>
      </w:r>
      <w:hyperlink r:id="rId2" w:history="1">
        <w:r w:rsidRPr="004A1126">
          <w:rPr>
            <w:rStyle w:val="Hyperlink"/>
            <w:lang w:val="en"/>
          </w:rPr>
          <w:t>http://en.wikipedia.org/wiki/Tel_Megiddo</w:t>
        </w:r>
      </w:hyperlink>
    </w:p>
    <w:p w:rsidR="00891158" w:rsidRDefault="00891158" w:rsidP="009550E8">
      <w:pPr>
        <w:pStyle w:val="Endnote"/>
        <w:rPr>
          <w:lang w:val="en"/>
        </w:rPr>
      </w:pPr>
      <w:r>
        <w:rPr>
          <w:lang w:val="en"/>
        </w:rPr>
        <w:t xml:space="preserve">Tel Hazor: </w:t>
      </w:r>
      <w:hyperlink r:id="rId3" w:history="1">
        <w:r w:rsidRPr="004A1126">
          <w:rPr>
            <w:rStyle w:val="Hyperlink"/>
            <w:lang w:val="en"/>
          </w:rPr>
          <w:t>http://en.wikipedia.org/wiki/Tel_Hazor</w:t>
        </w:r>
      </w:hyperlink>
    </w:p>
    <w:p w:rsidR="00891158" w:rsidRDefault="00891158" w:rsidP="009550E8">
      <w:pPr>
        <w:pStyle w:val="Endnote"/>
        <w:rPr>
          <w:rStyle w:val="Hyperlink"/>
        </w:rPr>
      </w:pPr>
      <w:r w:rsidRPr="00AA125B">
        <w:t>Tel Gezer</w:t>
      </w:r>
      <w:r>
        <w:t xml:space="preserve">: </w:t>
      </w:r>
      <w:hyperlink r:id="rId4" w:history="1">
        <w:r w:rsidRPr="004A1126">
          <w:rPr>
            <w:rStyle w:val="Hyperlink"/>
          </w:rPr>
          <w:t>http://en.wikipedia.org/wiki/Gezer</w:t>
        </w:r>
      </w:hyperlink>
    </w:p>
    <w:p w:rsidR="00891158" w:rsidRDefault="00891158" w:rsidP="00BD72D1">
      <w:pPr>
        <w:pStyle w:val="Endnote"/>
        <w:rPr>
          <w:rStyle w:val="Hyperlink"/>
          <w:color w:val="auto"/>
          <w:u w:val="none"/>
        </w:rPr>
      </w:pPr>
      <w:hyperlink r:id="rId5" w:history="1">
        <w:r w:rsidRPr="009173E8">
          <w:rPr>
            <w:rStyle w:val="Hyperlink"/>
          </w:rPr>
          <w:t>http://unamsanctamcatholicam.com/history/biblical-archaeology/97-history/biblical-archaeology/542-solomonic-gates-hazor-megiddo-gezer.html</w:t>
        </w:r>
      </w:hyperlink>
      <w:r>
        <w:rPr>
          <w:rStyle w:val="Hyperlink"/>
          <w:color w:val="auto"/>
          <w:u w:val="none"/>
        </w:rPr>
        <w:t xml:space="preserve"> </w:t>
      </w:r>
    </w:p>
    <w:p w:rsidR="00891158" w:rsidRPr="00BD72D1" w:rsidRDefault="00891158" w:rsidP="00BD72D1">
      <w:pPr>
        <w:pStyle w:val="Endnote"/>
      </w:pPr>
      <w:r w:rsidRPr="00BD72D1">
        <w:rPr>
          <w:rStyle w:val="Hyperlink"/>
          <w:color w:val="auto"/>
          <w:u w:val="none"/>
        </w:rPr>
        <w:t>A</w:t>
      </w:r>
      <w:r>
        <w:rPr>
          <w:rStyle w:val="Hyperlink"/>
          <w:color w:val="auto"/>
          <w:u w:val="none"/>
        </w:rPr>
        <w:t xml:space="preserve"> fairly detailed architectural discussion of six-chambered gate layouts is found in Ezekiel 40.  It would be more constructive if we could prove that six-chambered gate designs were not used or found in other civilizations of the era.  If six-chambered gate design is unique to Israelite culture it goes a little way toward establishing how advanced and powerful Israel may have been at the time.  We also need to know what pragmatic strategic and tactical function such gates provided in combat: how were they used?  Were they anything more than impressive intimidation?  Shrewd adversaries would just go around them: a dirt ramp would defeat a glascis, and a weaker section of the wall could be breached.  Why attack a bull head on?</w:t>
      </w:r>
    </w:p>
  </w:endnote>
  <w:endnote w:id="3">
    <w:p w:rsidR="00891158" w:rsidRDefault="00891158" w:rsidP="004F6C21">
      <w:pPr>
        <w:pStyle w:val="Endnote"/>
        <w:rPr>
          <w:lang w:val="en"/>
        </w:rPr>
      </w:pPr>
      <w:r>
        <w:rPr>
          <w:rStyle w:val="EndnoteReference"/>
        </w:rPr>
        <w:endnoteRef/>
      </w:r>
      <w:r>
        <w:t xml:space="preserve"> </w:t>
      </w:r>
      <w:r>
        <w:rPr>
          <w:lang w:val="en"/>
        </w:rPr>
        <w:t xml:space="preserve">Yigael Yadin (1917-1984), </w:t>
      </w:r>
      <w:r w:rsidRPr="00F8177F">
        <w:rPr>
          <w:lang w:val="en"/>
        </w:rPr>
        <w:t>Israeli</w:t>
      </w:r>
      <w:r>
        <w:rPr>
          <w:lang w:val="en"/>
        </w:rPr>
        <w:t xml:space="preserve"> </w:t>
      </w:r>
      <w:r w:rsidRPr="00F8177F">
        <w:rPr>
          <w:lang w:val="en"/>
        </w:rPr>
        <w:t>archaeologist</w:t>
      </w:r>
      <w:r>
        <w:rPr>
          <w:lang w:val="en"/>
        </w:rPr>
        <w:t xml:space="preserve">.  Works: </w:t>
      </w:r>
      <w:r w:rsidRPr="004F6C21">
        <w:rPr>
          <w:lang w:val="en"/>
        </w:rPr>
        <w:t>Qumran</w:t>
      </w:r>
      <w:r>
        <w:rPr>
          <w:lang w:val="en"/>
        </w:rPr>
        <w:t xml:space="preserve"> </w:t>
      </w:r>
      <w:r w:rsidRPr="004F6C21">
        <w:rPr>
          <w:lang w:val="en"/>
        </w:rPr>
        <w:t>Caves</w:t>
      </w:r>
      <w:r>
        <w:rPr>
          <w:lang w:val="en"/>
        </w:rPr>
        <w:t xml:space="preserve">, </w:t>
      </w:r>
      <w:r w:rsidRPr="004F6C21">
        <w:rPr>
          <w:lang w:val="en"/>
        </w:rPr>
        <w:t>Masada</w:t>
      </w:r>
      <w:r>
        <w:rPr>
          <w:lang w:val="en"/>
        </w:rPr>
        <w:t xml:space="preserve">, </w:t>
      </w:r>
      <w:r w:rsidRPr="004F6C21">
        <w:rPr>
          <w:lang w:val="en"/>
        </w:rPr>
        <w:t>Hazor</w:t>
      </w:r>
      <w:r>
        <w:rPr>
          <w:lang w:val="en"/>
        </w:rPr>
        <w:t xml:space="preserve">, </w:t>
      </w:r>
      <w:r w:rsidRPr="004F6C21">
        <w:rPr>
          <w:lang w:val="en"/>
        </w:rPr>
        <w:t>Tel Megiddo</w:t>
      </w:r>
      <w:r>
        <w:rPr>
          <w:lang w:val="en"/>
        </w:rPr>
        <w:t>, Dead Sea Scroll translation.</w:t>
      </w:r>
    </w:p>
    <w:p w:rsidR="00891158" w:rsidRDefault="00891158" w:rsidP="004F6C21">
      <w:pPr>
        <w:pStyle w:val="Endnote"/>
      </w:pPr>
      <w:hyperlink r:id="rId6" w:history="1">
        <w:r w:rsidRPr="004A1126">
          <w:rPr>
            <w:rStyle w:val="Hyperlink"/>
          </w:rPr>
          <w:t>http://en.wikipedia.org/wiki/Yigael_Yadin</w:t>
        </w:r>
      </w:hyperlink>
    </w:p>
  </w:endnote>
  <w:endnote w:id="4">
    <w:p w:rsidR="00891158" w:rsidRDefault="00891158" w:rsidP="00957900">
      <w:pPr>
        <w:pStyle w:val="Endnote"/>
      </w:pPr>
      <w:r>
        <w:rPr>
          <w:rStyle w:val="EndnoteReference"/>
        </w:rPr>
        <w:endnoteRef/>
      </w:r>
      <w:r>
        <w:t xml:space="preserve"> So here at Hazor, we have evidence which BBS originally dated at 1250 BC, and burned wheat dated to 1450 BC.  Now we have (possibly conflicting) evidence from the same site which, if Solomon’s, must be dated to 970-930 BC.  We also have strong evidence from two distinct lines of provenance to establish the chronology and historicity of Solomon: both the biblical and the Egyptian provenance.  Now we must find ways to make accurate distinctions between neighborhoods: for their dates must necessarily range from 1450-925 BC or beyond.  It is equally evident that Hazor was in continuous habitation, and never abandoned, not until the Assyrian invasion.  This makes vulnerability to scavenging within the city and resultant distorted dating a distinct possibility.  Part of the difficulty in sorting this all out is that Yadin leapt to a conclusion that has no support anywhere in the Bible.</w:t>
      </w:r>
    </w:p>
  </w:endnote>
  <w:endnote w:id="5">
    <w:p w:rsidR="00891158" w:rsidRDefault="00891158" w:rsidP="00E14EDC">
      <w:pPr>
        <w:pStyle w:val="Endnote"/>
        <w:rPr>
          <w:szCs w:val="28"/>
        </w:rPr>
      </w:pPr>
      <w:r>
        <w:rPr>
          <w:rStyle w:val="EndnoteReference"/>
        </w:rPr>
        <w:endnoteRef/>
      </w:r>
      <w:r>
        <w:t xml:space="preserve"> In 1980 </w:t>
      </w:r>
      <w:r w:rsidRPr="00C222FA">
        <w:rPr>
          <w:szCs w:val="28"/>
        </w:rPr>
        <w:t>David U</w:t>
      </w:r>
      <w:r>
        <w:rPr>
          <w:szCs w:val="28"/>
        </w:rPr>
        <w:t>ssishkin presented strong evidence that this hypothesis had failed at Megiddo.  Whatever Solomon’s building program was, it may not be tied to the six-chambered gates with any certainty.  Gezer is possibly Solomon’s.  Megiddo is almost certainly not Solomon’s.  Hazor, more like Megiddo than Gezer in construction, is left in doubt.  The glory and extent of Solomon’s kingdom does not stand or fall on the basis of six-chambered gates.</w:t>
      </w:r>
    </w:p>
    <w:p w:rsidR="00891158" w:rsidRDefault="00891158" w:rsidP="00E14EDC">
      <w:pPr>
        <w:pStyle w:val="Endnote"/>
        <w:rPr>
          <w:szCs w:val="28"/>
        </w:rPr>
      </w:pPr>
      <w:hyperlink r:id="rId7" w:history="1">
        <w:r w:rsidRPr="009173E8">
          <w:rPr>
            <w:rStyle w:val="Hyperlink"/>
            <w:szCs w:val="28"/>
          </w:rPr>
          <w:t>https://en.wikipedia.org/wiki/David_Ussishkin</w:t>
        </w:r>
      </w:hyperlink>
    </w:p>
    <w:p w:rsidR="00891158" w:rsidRDefault="00891158" w:rsidP="00E14EDC">
      <w:pPr>
        <w:pStyle w:val="Endnote"/>
        <w:rPr>
          <w:szCs w:val="28"/>
        </w:rPr>
      </w:pPr>
      <w:hyperlink r:id="rId8" w:history="1">
        <w:r w:rsidRPr="009173E8">
          <w:rPr>
            <w:rStyle w:val="Hyperlink"/>
            <w:szCs w:val="28"/>
          </w:rPr>
          <w:t>http://cojs.org/back-to-megiddo/</w:t>
        </w:r>
      </w:hyperlink>
    </w:p>
    <w:p w:rsidR="00891158" w:rsidRDefault="00891158" w:rsidP="00E14EDC">
      <w:pPr>
        <w:pStyle w:val="Endnote"/>
      </w:pPr>
      <w:hyperlink r:id="rId9" w:history="1">
        <w:r w:rsidRPr="009173E8">
          <w:rPr>
            <w:rStyle w:val="Hyperlink"/>
          </w:rPr>
          <w:t>https://samsontours.com/stop/the-six-chambered-israelite-gate-at-megiddo-160</w:t>
        </w:r>
      </w:hyperlink>
    </w:p>
  </w:endnote>
  <w:endnote w:id="6">
    <w:p w:rsidR="00891158" w:rsidRDefault="00891158" w:rsidP="00146C15">
      <w:pPr>
        <w:pStyle w:val="Endnote"/>
      </w:pPr>
      <w:r>
        <w:rPr>
          <w:rStyle w:val="EndnoteReference"/>
        </w:rPr>
        <w:endnoteRef/>
      </w:r>
      <w:r>
        <w:t xml:space="preserve"> We can never be sure of a “single governing authority” from such gates.  Evidently, at least part of their construction proceeded during times of great divisiveness, and polarization.  Archeological problems cannot be solved by focus on the spectacular.  The hard, dirty work of stratification analysis is the only way to establish what Solomon or anybody else did or did not do throughout Cisjordan.</w:t>
      </w:r>
    </w:p>
  </w:endnote>
  <w:endnote w:id="7">
    <w:p w:rsidR="00891158" w:rsidRDefault="00891158" w:rsidP="00146C15">
      <w:pPr>
        <w:pStyle w:val="Endnote"/>
      </w:pPr>
      <w:r>
        <w:rPr>
          <w:rStyle w:val="EndnoteReference"/>
        </w:rPr>
        <w:endnoteRef/>
      </w:r>
      <w:r>
        <w:t xml:space="preserve"> The only reason that Egypt comes into play here is because of the close association with Sheshonq </w:t>
      </w:r>
      <w:r>
        <w:rPr>
          <w:rFonts w:cs="Times New Roman"/>
        </w:rPr>
        <w:t>Ⅰ</w:t>
      </w:r>
      <w:r>
        <w:t xml:space="preserve">.  If Siamun was Solomon’s father-in-law, as we suspect he was; Sheshonq </w:t>
      </w:r>
      <w:r>
        <w:rPr>
          <w:rFonts w:cs="Times New Roman"/>
        </w:rPr>
        <w:t>Ⅰ</w:t>
      </w:r>
      <w:r>
        <w:t xml:space="preserve"> is just as easily grandfather of the Israelite queen.  This would make her Meshwesh, rather than Mizraim.  We might get a larger picture of the grandeur of Solomon’s kingdom by pursuing the history of Judaism in Ethiopia, were it not for the many claims of legend: still, such history is attested by both the Bible and Al-Quran.  There are a lot of people in this world that believe their religion to stem from Solomon’s momentous meeting with Sheba.</w:t>
      </w:r>
    </w:p>
    <w:p w:rsidR="00891158" w:rsidRDefault="00891158" w:rsidP="00146C15">
      <w:pPr>
        <w:pStyle w:val="Endnote"/>
      </w:pPr>
      <w:hyperlink r:id="rId10" w:history="1">
        <w:r w:rsidRPr="00592284">
          <w:rPr>
            <w:rStyle w:val="Hyperlink"/>
          </w:rPr>
          <w:t>https://en.wikipedia.org/wiki/Siamun</w:t>
        </w:r>
      </w:hyperlink>
    </w:p>
    <w:p w:rsidR="00891158" w:rsidRDefault="00891158" w:rsidP="00146C15">
      <w:pPr>
        <w:pStyle w:val="Endnote"/>
      </w:pPr>
      <w:hyperlink r:id="rId11" w:history="1">
        <w:r w:rsidRPr="00592284">
          <w:rPr>
            <w:rStyle w:val="Hyperlink"/>
          </w:rPr>
          <w:t>https://en.wikipedia.org/wiki/</w:t>
        </w:r>
        <w:r>
          <w:rPr>
            <w:rStyle w:val="Hyperlink"/>
          </w:rPr>
          <w:t>Sheshonq</w:t>
        </w:r>
        <w:r w:rsidRPr="00592284">
          <w:rPr>
            <w:rStyle w:val="Hyperlink"/>
          </w:rPr>
          <w:t>_I</w:t>
        </w:r>
      </w:hyperlink>
    </w:p>
    <w:p w:rsidR="00891158" w:rsidRDefault="00891158" w:rsidP="00146C15">
      <w:pPr>
        <w:pStyle w:val="Endnote"/>
      </w:pPr>
      <w:hyperlink r:id="rId12" w:history="1">
        <w:r w:rsidRPr="00592284">
          <w:rPr>
            <w:rStyle w:val="Hyperlink"/>
          </w:rPr>
          <w:t>https://en.wikipedia.org/wiki/Queen_of_Sheba</w:t>
        </w:r>
      </w:hyperlink>
    </w:p>
    <w:p w:rsidR="00891158" w:rsidRDefault="00891158" w:rsidP="00146C15">
      <w:pPr>
        <w:pStyle w:val="Endnote"/>
      </w:pPr>
      <w:hyperlink r:id="rId13" w:history="1">
        <w:r w:rsidRPr="00592284">
          <w:rPr>
            <w:rStyle w:val="Hyperlink"/>
          </w:rPr>
          <w:t>https://en.wikipedia.org/wiki/Beta_Israel</w:t>
        </w:r>
      </w:hyperlink>
    </w:p>
    <w:p w:rsidR="00891158" w:rsidRDefault="00891158" w:rsidP="00146C15">
      <w:pPr>
        <w:pStyle w:val="Endnote"/>
      </w:pPr>
      <w:hyperlink r:id="rId14" w:history="1">
        <w:r w:rsidRPr="00592284">
          <w:rPr>
            <w:rStyle w:val="Hyperlink"/>
          </w:rPr>
          <w:t>https://en.wikipedia.org/wiki/Quran</w:t>
        </w:r>
      </w:hyperlink>
    </w:p>
  </w:endnote>
  <w:endnote w:id="8">
    <w:p w:rsidR="00891158" w:rsidRDefault="00891158" w:rsidP="00A76F74">
      <w:pPr>
        <w:pStyle w:val="Endnote"/>
      </w:pPr>
      <w:r>
        <w:rPr>
          <w:rStyle w:val="EndnoteReference"/>
        </w:rPr>
        <w:endnoteRef/>
      </w:r>
      <w:r>
        <w:t xml:space="preserve"> The actual 1406 BC census is 603,550 of men over 20.  We estimated that there were also 185,974 male children under 20.  This gives a population of 789,524 males, which grows at 1.06% a year to 1,205,280 in 40 years.  At this point the original 603,550 all die leaving a 1366 BC census of 601,730 over 20 and another 371,994 under 20, leaving a total male population of 973,697.  We estimated the female population to mirror this number exactly, resulting in a total population of 1,947, 358, just under two million.  Thus, we have revised our previous estimates downward from 2.4 to 2.0 M.  Their total number could be even smaller than this; we don’t see how it could possibly be larger.</w:t>
      </w:r>
    </w:p>
  </w:endnote>
  <w:endnote w:id="9">
    <w:p w:rsidR="00891158" w:rsidRDefault="00891158" w:rsidP="004A1708">
      <w:pPr>
        <w:pStyle w:val="Endnote"/>
      </w:pPr>
      <w:r>
        <w:rPr>
          <w:rStyle w:val="EndnoteReference"/>
        </w:rPr>
        <w:endnoteRef/>
      </w:r>
      <w:r>
        <w:t xml:space="preserve"> These numbers seem alarmingly, impossibly small.  Given an assumption of a </w:t>
      </w:r>
      <w:r>
        <w:t xml:space="preserve">12,000 </w:t>
      </w:r>
      <w:r w:rsidR="00517938">
        <w:t xml:space="preserve">year </w:t>
      </w:r>
      <w:r>
        <w:t>span of time and a current world population of a little less than 7.5 billion; a doubling time of 366-367 years is expected: a 0.19% growth rate, which is already very low.  The reported figures are 1000 years doubling time: a 0.07% growth rate.  Since contemporary growth is slightly above 1%, less than 70 years doubling time; we can only attribute such low growth rates to infant mortality, famines, plagues, natural disasters, and the like.  These figures indicate that primitive man had a very rough go of it.</w:t>
      </w:r>
    </w:p>
    <w:p w:rsidR="00891158" w:rsidRDefault="00891158" w:rsidP="004A1708">
      <w:pPr>
        <w:pStyle w:val="Endnote"/>
      </w:pPr>
      <w:hyperlink r:id="rId15" w:anchor="Population_growth_by_region" w:history="1">
        <w:r w:rsidRPr="004B7100">
          <w:rPr>
            <w:rStyle w:val="Hyperlink"/>
          </w:rPr>
          <w:t>https://en.wikipedia.org/wiki/World_population#Population_growth_by_region</w:t>
        </w:r>
      </w:hyperlink>
    </w:p>
  </w:endnote>
  <w:endnote w:id="10">
    <w:p w:rsidR="00891158" w:rsidRDefault="00891158" w:rsidP="00236C13">
      <w:pPr>
        <w:pStyle w:val="Endnote"/>
      </w:pPr>
      <w:r>
        <w:rPr>
          <w:rStyle w:val="EndnoteReference"/>
        </w:rPr>
        <w:endnoteRef/>
      </w:r>
      <w:r>
        <w:t xml:space="preserve"> Exodus 38:26 [39:3]; </w:t>
      </w:r>
      <w:r w:rsidRPr="00667FFE">
        <w:t>Numbers 1:46</w:t>
      </w:r>
      <w:r>
        <w:t>; 2:32</w:t>
      </w:r>
    </w:p>
  </w:endnote>
  <w:endnote w:id="11">
    <w:p w:rsidR="00891158" w:rsidRDefault="00891158" w:rsidP="00BC51D2">
      <w:pPr>
        <w:pStyle w:val="Endnote"/>
      </w:pPr>
      <w:r>
        <w:rPr>
          <w:rStyle w:val="EndnoteReference"/>
        </w:rPr>
        <w:endnoteRef/>
      </w:r>
      <w:r>
        <w:t xml:space="preserve"> The total number of male children would be larger than this, Numbers 3:43</w:t>
      </w:r>
    </w:p>
  </w:endnote>
  <w:endnote w:id="12">
    <w:p w:rsidR="00891158" w:rsidRDefault="00891158" w:rsidP="00BC51D2">
      <w:pPr>
        <w:pStyle w:val="Endnote"/>
      </w:pPr>
      <w:r>
        <w:rPr>
          <w:rStyle w:val="EndnoteReference"/>
        </w:rPr>
        <w:endnoteRef/>
      </w:r>
      <w:r>
        <w:t xml:space="preserve"> Numbers 26:51</w:t>
      </w:r>
    </w:p>
  </w:endnote>
  <w:endnote w:id="13">
    <w:p w:rsidR="00891158" w:rsidRDefault="00891158" w:rsidP="00720818">
      <w:pPr>
        <w:pStyle w:val="Endnote"/>
      </w:pPr>
      <w:r>
        <w:rPr>
          <w:rStyle w:val="EndnoteReference"/>
        </w:rPr>
        <w:endnoteRef/>
      </w:r>
      <w:r>
        <w:t xml:space="preserve"> MT has 426,700, Judges 20:2, 15, 17; 21:9</w:t>
      </w:r>
    </w:p>
  </w:endnote>
  <w:endnote w:id="14">
    <w:p w:rsidR="00891158" w:rsidRDefault="00891158" w:rsidP="00720818">
      <w:pPr>
        <w:pStyle w:val="Endnote"/>
      </w:pPr>
      <w:r>
        <w:rPr>
          <w:rStyle w:val="EndnoteReference"/>
        </w:rPr>
        <w:endnoteRef/>
      </w:r>
      <w:r>
        <w:t xml:space="preserve"> MT has 330,000, 1 Samuel 11:8</w:t>
      </w:r>
    </w:p>
  </w:endnote>
  <w:endnote w:id="15">
    <w:p w:rsidR="00891158" w:rsidRDefault="00891158" w:rsidP="00DA2961">
      <w:pPr>
        <w:pStyle w:val="Endnote"/>
      </w:pPr>
      <w:r>
        <w:rPr>
          <w:rStyle w:val="EndnoteReference"/>
        </w:rPr>
        <w:endnoteRef/>
      </w:r>
      <w:r>
        <w:t xml:space="preserve"> Doubtl</w:t>
      </w:r>
      <w:r w:rsidR="00E7620E">
        <w:t>ess, this is not the whole stor</w:t>
      </w:r>
      <w:r>
        <w:t>y.  It demonstrates that Saul did not have widespread national support at this time; and that Israel did not have a united resolve for facing the Philistines.  1 Samuel 13:15</w:t>
      </w:r>
    </w:p>
  </w:endnote>
  <w:endnote w:id="16">
    <w:p w:rsidR="00891158" w:rsidRDefault="00891158" w:rsidP="00DA2961">
      <w:pPr>
        <w:pStyle w:val="Endnote"/>
      </w:pPr>
      <w:r>
        <w:rPr>
          <w:rStyle w:val="EndnoteReference"/>
        </w:rPr>
        <w:endnoteRef/>
      </w:r>
      <w:r>
        <w:t xml:space="preserve"> Any way you slice this, both the Israelite census and the committed Israelite combatants are following a downward trend line at this point.  Whether this is attributable to actual deaths or fear of the Philistines makes little difference.  Saul is little more than a petty warlord.  MT has 210,000, 1 Samuel 15:4</w:t>
      </w:r>
    </w:p>
  </w:endnote>
  <w:endnote w:id="17">
    <w:p w:rsidR="00891158" w:rsidRDefault="00891158" w:rsidP="008C264C">
      <w:pPr>
        <w:pStyle w:val="Endnote"/>
      </w:pPr>
      <w:r>
        <w:rPr>
          <w:rStyle w:val="EndnoteReference"/>
        </w:rPr>
        <w:endnoteRef/>
      </w:r>
      <w:r>
        <w:t xml:space="preserve"> Even though David sinned in taking this census, it indicates a striking change in Israelite morale, and roughly a modest 0.2% growth rate.  Who can say how many of these are crypto-professors?  2 Samuel 24:9</w:t>
      </w:r>
    </w:p>
  </w:endnote>
  <w:endnote w:id="18">
    <w:p w:rsidR="00891158" w:rsidRDefault="00891158" w:rsidP="00DA08F0">
      <w:pPr>
        <w:pStyle w:val="Endnote"/>
      </w:pPr>
      <w:r>
        <w:rPr>
          <w:rStyle w:val="EndnoteReference"/>
        </w:rPr>
        <w:endnoteRef/>
      </w:r>
      <w:r>
        <w:t xml:space="preserve"> Here is another indicator of growing morale.  1 Kings 3:8; 8:5</w:t>
      </w:r>
    </w:p>
  </w:endnote>
  <w:endnote w:id="19">
    <w:p w:rsidR="00891158" w:rsidRDefault="00891158" w:rsidP="00EB442A">
      <w:pPr>
        <w:pStyle w:val="Endnote"/>
      </w:pPr>
      <w:r>
        <w:rPr>
          <w:rStyle w:val="EndnoteReference"/>
        </w:rPr>
        <w:endnoteRef/>
      </w:r>
      <w:r>
        <w:t xml:space="preserve"> Rahlfs has 60,230 following the B reading.  O has 7,230.  MT has 7,232.  Until we learn better, we believe that 60,230 is the preferred, more representative LXX reading.  In either case, it appears that Ahab has restored the downward trend, and no wonder: both he and his wife are morally bankrupt.  The number 7,230 indicates that Ahab has already lost his kingdom, it is so pitifully, unbelievably small.  Now, why would text fabricators writing at 950, 850, 600, and 500 BC write such an embarrassing episode into their attempt to justify their post-exilic existence?  No?  This account of Ahab and Jezebel is too realistic to be fabricated.  1 Kings 20:15 [21:15]</w:t>
      </w:r>
    </w:p>
  </w:endnote>
  <w:endnote w:id="20">
    <w:p w:rsidR="00891158" w:rsidRDefault="00891158" w:rsidP="00296FD8">
      <w:pPr>
        <w:pStyle w:val="Endnote"/>
      </w:pPr>
      <w:r>
        <w:rPr>
          <w:rStyle w:val="EndnoteReference"/>
        </w:rPr>
        <w:endnoteRef/>
      </w:r>
      <w:r>
        <w:t xml:space="preserve"> – 0.37% per year</w:t>
      </w:r>
    </w:p>
  </w:endnote>
  <w:endnote w:id="21">
    <w:p w:rsidR="00891158" w:rsidRDefault="00891158" w:rsidP="00CF5529">
      <w:pPr>
        <w:pStyle w:val="Endnote"/>
      </w:pPr>
      <w:r>
        <w:rPr>
          <w:rStyle w:val="EndnoteReference"/>
        </w:rPr>
        <w:endnoteRef/>
      </w:r>
      <w:r>
        <w:t xml:space="preserve"> This is the exact opposite of the BBS hypothesis.</w:t>
      </w:r>
    </w:p>
  </w:endnote>
  <w:endnote w:id="22">
    <w:p w:rsidR="00891158" w:rsidRDefault="00891158" w:rsidP="008575DF">
      <w:pPr>
        <w:pStyle w:val="Endnote"/>
      </w:pPr>
      <w:r>
        <w:rPr>
          <w:rStyle w:val="EndnoteReference"/>
        </w:rPr>
        <w:endnoteRef/>
      </w:r>
      <w:r>
        <w:t xml:space="preserve"> Here is another opinion,</w:t>
      </w:r>
    </w:p>
    <w:p w:rsidR="00891158" w:rsidRDefault="00891158" w:rsidP="008575DF">
      <w:pPr>
        <w:pStyle w:val="Endnote"/>
      </w:pPr>
      <w:hyperlink r:id="rId16" w:history="1">
        <w:r w:rsidRPr="00D65FD2">
          <w:rPr>
            <w:rStyle w:val="Hyperlink"/>
          </w:rPr>
          <w:t>http://www.bibleinterp.com/opeds/ident357928.shtml</w:t>
        </w:r>
      </w:hyperlink>
    </w:p>
    <w:p w:rsidR="00891158" w:rsidRDefault="00891158" w:rsidP="008575DF">
      <w:pPr>
        <w:pStyle w:val="Endnote"/>
      </w:pPr>
      <w:hyperlink r:id="rId17" w:history="1">
        <w:r w:rsidRPr="00D65FD2">
          <w:rPr>
            <w:rStyle w:val="Hyperlink"/>
          </w:rPr>
          <w:t>http://www.keytodavidscity.com/the-israeliteproto-aeolic-capital/</w:t>
        </w:r>
      </w:hyperlink>
    </w:p>
    <w:p w:rsidR="00891158" w:rsidRDefault="00891158" w:rsidP="00E705F1">
      <w:pPr>
        <w:pStyle w:val="Endnote"/>
      </w:pPr>
      <w:hyperlink r:id="rId18" w:history="1">
        <w:r w:rsidRPr="00D65FD2">
          <w:rPr>
            <w:rStyle w:val="Hyperlink"/>
          </w:rPr>
          <w:t>http://www.discoverthebiblelands.com/best-of-the-best/bible-places-todd-bolen/</w:t>
        </w:r>
      </w:hyperlink>
    </w:p>
  </w:endnote>
  <w:endnote w:id="23">
    <w:p w:rsidR="00891158" w:rsidRDefault="00891158" w:rsidP="00BD72D1">
      <w:pPr>
        <w:pStyle w:val="Endnote"/>
      </w:pPr>
      <w:r>
        <w:rPr>
          <w:rStyle w:val="EndnoteReference"/>
        </w:rPr>
        <w:endnoteRef/>
      </w:r>
      <w:r>
        <w:t xml:space="preserve"> Such building, inside an existing Jebusite fortress indicates more of a renovation or remodeling.  The Gihon evidence was found outside of the Jebusite fortress.  Besides, anybody can drop a young seed inside an old structure, which would be the general case.  After over four-hundred years of possession (1003-586 BC), we will have a challenge sorting out which king built what: it’s almost all un-datable stone.  Until someone develops a way to date stone, we’re stuck (</w:t>
      </w:r>
      <w:r w:rsidRPr="007F0132">
        <w:t>Luke 19:40</w:t>
      </w:r>
      <w:r>
        <w:t>).</w:t>
      </w:r>
    </w:p>
    <w:p w:rsidR="00891158" w:rsidRDefault="00891158" w:rsidP="00BD72D1">
      <w:pPr>
        <w:pStyle w:val="Endnote"/>
      </w:pPr>
      <w:hyperlink r:id="rId19" w:history="1">
        <w:r w:rsidRPr="004B7100">
          <w:rPr>
            <w:rStyle w:val="Hyperlink"/>
          </w:rPr>
          <w:t>https://en.wikipedia.org/wiki/Millo</w:t>
        </w:r>
      </w:hyperlink>
    </w:p>
    <w:p w:rsidR="00891158" w:rsidRDefault="00891158" w:rsidP="00F929F9">
      <w:pPr>
        <w:pStyle w:val="Endnote"/>
      </w:pPr>
      <w:r>
        <w:t>2 Samuel 5:4-9, 11</w:t>
      </w:r>
    </w:p>
  </w:endnote>
  <w:endnote w:id="24">
    <w:p w:rsidR="00891158" w:rsidRDefault="00891158" w:rsidP="00CE4C0D">
      <w:pPr>
        <w:pStyle w:val="Endnote"/>
      </w:pPr>
      <w:r>
        <w:rPr>
          <w:rStyle w:val="EndnoteReference"/>
        </w:rPr>
        <w:endnoteRef/>
      </w:r>
      <w:r>
        <w:t xml:space="preserve"> More specifically, Hiram built the house.  </w:t>
      </w:r>
      <w:r w:rsidRPr="00CE4C0D">
        <w:t>2 Samuel 5:11</w:t>
      </w:r>
      <w:r>
        <w:t xml:space="preserve">; </w:t>
      </w:r>
      <w:r w:rsidRPr="00CE4C0D">
        <w:t>1 Chronicles 14:1</w:t>
      </w:r>
    </w:p>
  </w:endnote>
  <w:endnote w:id="25">
    <w:p w:rsidR="00891158" w:rsidRDefault="00891158" w:rsidP="00767CBF">
      <w:pPr>
        <w:pStyle w:val="Endnote"/>
      </w:pPr>
      <w:r>
        <w:rPr>
          <w:rStyle w:val="EndnoteReference"/>
        </w:rPr>
        <w:endnoteRef/>
      </w:r>
      <w:r>
        <w:t xml:space="preserve"> 2 Samuel 7:5; 12-16</w:t>
      </w:r>
    </w:p>
  </w:endnote>
  <w:endnote w:id="26">
    <w:p w:rsidR="00891158" w:rsidRDefault="00891158" w:rsidP="00057F60">
      <w:pPr>
        <w:pStyle w:val="Endnote"/>
      </w:pPr>
      <w:r>
        <w:rPr>
          <w:rStyle w:val="EndnoteReference"/>
        </w:rPr>
        <w:endnoteRef/>
      </w:r>
      <w:r>
        <w:t xml:space="preserve"> 1 Kings 4:29-30, 34; 5:12; 10:4, 23-24; 11:41</w:t>
      </w:r>
    </w:p>
  </w:endnote>
  <w:endnote w:id="27">
    <w:p w:rsidR="00891158" w:rsidRDefault="00891158" w:rsidP="00057F60">
      <w:pPr>
        <w:pStyle w:val="Endnote"/>
      </w:pPr>
      <w:r>
        <w:rPr>
          <w:rStyle w:val="EndnoteReference"/>
        </w:rPr>
        <w:endnoteRef/>
      </w:r>
      <w:r>
        <w:t xml:space="preserve"> 1 Kings 5:1-2, 7-8, 10-12, 18; 7:13, 40, 45; 9:11-12, 14, 27; 10:11, 22 (the comment about apes and peacocks may be spurious)</w:t>
      </w:r>
    </w:p>
  </w:endnote>
  <w:endnote w:id="28">
    <w:p w:rsidR="00891158" w:rsidRDefault="00891158" w:rsidP="005F5947">
      <w:pPr>
        <w:pStyle w:val="Endnote"/>
      </w:pPr>
      <w:r>
        <w:rPr>
          <w:rStyle w:val="EndnoteReference"/>
        </w:rPr>
        <w:endnoteRef/>
      </w:r>
      <w:r>
        <w:t xml:space="preserve"> 1 Kings 10:1, 4, 10, 13; 2 Chronicles 9:1</w:t>
      </w:r>
    </w:p>
  </w:endnote>
  <w:endnote w:id="29">
    <w:p w:rsidR="00891158" w:rsidRDefault="00891158" w:rsidP="006E28EF">
      <w:pPr>
        <w:pStyle w:val="Endnote"/>
      </w:pPr>
      <w:r>
        <w:rPr>
          <w:rStyle w:val="EndnoteReference"/>
        </w:rPr>
        <w:endnoteRef/>
      </w:r>
      <w:r>
        <w:t xml:space="preserve"> 1 Kings 9:20-21; 12:4</w:t>
      </w:r>
    </w:p>
  </w:endnote>
  <w:endnote w:id="30">
    <w:p w:rsidR="00891158" w:rsidRDefault="00891158" w:rsidP="00F22C4C">
      <w:pPr>
        <w:pStyle w:val="Endnote"/>
      </w:pPr>
      <w:r>
        <w:rPr>
          <w:rStyle w:val="EndnoteReference"/>
        </w:rPr>
        <w:endnoteRef/>
      </w:r>
      <w:r>
        <w:t xml:space="preserve"> The outcome was disastrous.  1 Kings 11:3</w:t>
      </w:r>
    </w:p>
  </w:endnote>
  <w:endnote w:id="31">
    <w:p w:rsidR="00891158" w:rsidRDefault="00891158" w:rsidP="00F22C4C">
      <w:pPr>
        <w:pStyle w:val="Endnote"/>
      </w:pPr>
      <w:r>
        <w:rPr>
          <w:rStyle w:val="EndnoteReference"/>
        </w:rPr>
        <w:endnoteRef/>
      </w:r>
      <w:r>
        <w:t xml:space="preserve"> 1 Kings 3:1; 5:18; 6:1-2, 14; 7:1; 9:1, 10, 15, 17, 19; 9:24-25; 10:4; 11:7, 27; 2: Kings 28:13</w:t>
      </w:r>
    </w:p>
  </w:endnote>
  <w:endnote w:id="32">
    <w:p w:rsidR="00891158" w:rsidRDefault="00891158" w:rsidP="000E3B6D">
      <w:pPr>
        <w:pStyle w:val="Endnote"/>
      </w:pPr>
      <w:r>
        <w:rPr>
          <w:rStyle w:val="EndnoteReference"/>
        </w:rPr>
        <w:endnoteRef/>
      </w:r>
      <w:r>
        <w:t xml:space="preserve"> Exodus 20; Psalms 1, 19, 119</w:t>
      </w:r>
    </w:p>
  </w:endnote>
  <w:endnote w:id="33">
    <w:p w:rsidR="00891158" w:rsidRDefault="00891158" w:rsidP="00891158">
      <w:pPr>
        <w:pStyle w:val="Endnote"/>
      </w:pPr>
      <w:r>
        <w:rPr>
          <w:rStyle w:val="EndnoteReference"/>
        </w:rPr>
        <w:endnoteRef/>
      </w:r>
      <w:r>
        <w:t xml:space="preserve"> </w:t>
      </w:r>
      <w:hyperlink r:id="rId20" w:history="1">
        <w:r w:rsidRPr="009173E8">
          <w:rPr>
            <w:rStyle w:val="Hyperlink"/>
          </w:rPr>
          <w:t>https://en.wikipedia.org/wiki/Gezer</w:t>
        </w:r>
      </w:hyperlink>
    </w:p>
    <w:p w:rsidR="00891158" w:rsidRDefault="00891158" w:rsidP="00111A24">
      <w:pPr>
        <w:pStyle w:val="Endnote"/>
      </w:pPr>
      <w:hyperlink r:id="rId21" w:history="1">
        <w:r w:rsidRPr="009173E8">
          <w:rPr>
            <w:rStyle w:val="Hyperlink"/>
          </w:rPr>
          <w:t>http://bibleatlas.org/gezer.htm</w:t>
        </w:r>
      </w:hyperlink>
    </w:p>
    <w:p w:rsidR="00891158" w:rsidRDefault="00891158" w:rsidP="00111A24">
      <w:pPr>
        <w:pStyle w:val="Endnote"/>
      </w:pPr>
      <w:hyperlink r:id="rId22" w:history="1">
        <w:r w:rsidRPr="009173E8">
          <w:rPr>
            <w:rStyle w:val="Hyperlink"/>
          </w:rPr>
          <w:t>https://www.bibleplaces.com/gezer/</w:t>
        </w:r>
      </w:hyperlink>
    </w:p>
    <w:p w:rsidR="00891158" w:rsidRDefault="00891158" w:rsidP="00111A24">
      <w:pPr>
        <w:pStyle w:val="Endnote"/>
      </w:pPr>
      <w:hyperlink r:id="rId23" w:history="1">
        <w:r w:rsidRPr="009173E8">
          <w:rPr>
            <w:rStyle w:val="Hyperlink"/>
          </w:rPr>
          <w:t>https://www.haaretz.com/archaeology/1.798934</w:t>
        </w:r>
      </w:hyperlink>
    </w:p>
    <w:p w:rsidR="00891158" w:rsidRDefault="00891158" w:rsidP="00111A24">
      <w:pPr>
        <w:pStyle w:val="Endnote"/>
      </w:pPr>
      <w:hyperlink r:id="rId24" w:history="1">
        <w:r w:rsidRPr="009173E8">
          <w:rPr>
            <w:rStyle w:val="Hyperlink"/>
          </w:rPr>
          <w:t>http://www.land-of-the-bible.com/Gezer</w:t>
        </w:r>
      </w:hyperlink>
    </w:p>
    <w:p w:rsidR="00891158" w:rsidRDefault="00891158" w:rsidP="00111A24">
      <w:pPr>
        <w:pStyle w:val="Endnote"/>
      </w:pPr>
      <w:hyperlink r:id="rId25" w:history="1">
        <w:r w:rsidRPr="009173E8">
          <w:rPr>
            <w:rStyle w:val="Hyperlink"/>
          </w:rPr>
          <w:t>https://www.timesofisrael.com/discover-gezer-israels-lost-city/</w:t>
        </w:r>
      </w:hyperlink>
    </w:p>
  </w:endnote>
  <w:endnote w:id="34">
    <w:p w:rsidR="00891158" w:rsidRDefault="00891158" w:rsidP="00156E3B">
      <w:pPr>
        <w:pStyle w:val="Endnote"/>
      </w:pPr>
      <w:r>
        <w:rPr>
          <w:rStyle w:val="EndnoteReference"/>
        </w:rPr>
        <w:endnoteRef/>
      </w:r>
      <w:r>
        <w:t xml:space="preserve"> </w:t>
      </w:r>
      <w:hyperlink r:id="rId26" w:history="1">
        <w:r w:rsidRPr="009173E8">
          <w:rPr>
            <w:rStyle w:val="Hyperlink"/>
          </w:rPr>
          <w:t>https://en.wikipedia.org/wiki/Gezer#Boundary_stones</w:t>
        </w:r>
      </w:hyperlink>
    </w:p>
  </w:endnote>
  <w:endnote w:id="35">
    <w:p w:rsidR="00891158" w:rsidRDefault="00891158" w:rsidP="00156E3B">
      <w:pPr>
        <w:pStyle w:val="Endnote"/>
      </w:pPr>
      <w:r>
        <w:rPr>
          <w:rStyle w:val="EndnoteReference"/>
        </w:rPr>
        <w:endnoteRef/>
      </w:r>
      <w:r>
        <w:t xml:space="preserve"> </w:t>
      </w:r>
      <w:hyperlink r:id="rId27" w:history="1">
        <w:r w:rsidRPr="009173E8">
          <w:rPr>
            <w:rStyle w:val="Hyperlink"/>
          </w:rPr>
          <w:t>https://en.wikipedia.org/wiki/Gezer#Early_Bronze_Age</w:t>
        </w:r>
      </w:hyperlink>
    </w:p>
  </w:endnote>
  <w:endnote w:id="36">
    <w:p w:rsidR="00891158" w:rsidRDefault="00891158" w:rsidP="00156E3B">
      <w:pPr>
        <w:pStyle w:val="Endnote"/>
      </w:pPr>
      <w:r>
        <w:rPr>
          <w:rStyle w:val="EndnoteReference"/>
        </w:rPr>
        <w:endnoteRef/>
      </w:r>
      <w:r>
        <w:t xml:space="preserve"> </w:t>
      </w:r>
      <w:hyperlink r:id="rId28" w:history="1">
        <w:r w:rsidRPr="009173E8">
          <w:rPr>
            <w:rStyle w:val="Hyperlink"/>
          </w:rPr>
          <w:t>https://en.wikipedia.org/wiki/Gezer#Tiglath-Pileser_III_and_the_Neo-Assyrian_period</w:t>
        </w:r>
      </w:hyperlink>
    </w:p>
  </w:endnote>
  <w:endnote w:id="37">
    <w:p w:rsidR="00891158" w:rsidRDefault="00891158" w:rsidP="00FE1B20">
      <w:pPr>
        <w:pStyle w:val="Endnote"/>
      </w:pPr>
      <w:r>
        <w:rPr>
          <w:rStyle w:val="EndnoteReference"/>
        </w:rPr>
        <w:endnoteRef/>
      </w:r>
      <w:r>
        <w:t xml:space="preserve"> </w:t>
      </w:r>
      <w:hyperlink r:id="rId29" w:history="1">
        <w:r w:rsidRPr="009173E8">
          <w:rPr>
            <w:rStyle w:val="Hyperlink"/>
          </w:rPr>
          <w:t>https://en.wikipedia.org/wiki/Merneptah_Stele#Lines_26.E2.80.9328</w:t>
        </w:r>
      </w:hyperlink>
    </w:p>
  </w:endnote>
  <w:endnote w:id="38">
    <w:p w:rsidR="00891158" w:rsidRDefault="00891158" w:rsidP="00156E3B">
      <w:pPr>
        <w:pStyle w:val="Endnote"/>
      </w:pPr>
      <w:r>
        <w:rPr>
          <w:rStyle w:val="EndnoteReference"/>
        </w:rPr>
        <w:endnoteRef/>
      </w:r>
      <w:r>
        <w:t xml:space="preserve"> </w:t>
      </w:r>
      <w:hyperlink r:id="rId30" w:history="1">
        <w:r w:rsidRPr="009173E8">
          <w:rPr>
            <w:rStyle w:val="Hyperlink"/>
          </w:rPr>
          <w:t>https://en.wikipedia.org/wiki/Gezer#Identifying_the_pharaoh</w:t>
        </w:r>
      </w:hyperlink>
    </w:p>
  </w:endnote>
  <w:endnote w:id="39">
    <w:p w:rsidR="00891158" w:rsidRDefault="00891158" w:rsidP="00CA5340">
      <w:pPr>
        <w:pStyle w:val="Endnote"/>
      </w:pPr>
      <w:r>
        <w:rPr>
          <w:rStyle w:val="EndnoteReference"/>
        </w:rPr>
        <w:endnoteRef/>
      </w:r>
      <w:r>
        <w:t xml:space="preserve"> </w:t>
      </w:r>
      <w:hyperlink r:id="rId31" w:history="1">
        <w:r w:rsidRPr="009173E8">
          <w:rPr>
            <w:rStyle w:val="Hyperlink"/>
          </w:rPr>
          <w:t>https://en.wikipedia.org/wiki/Gezer#.22Gezer_calendar.22</w:t>
        </w:r>
      </w:hyperlink>
    </w:p>
    <w:p w:rsidR="00891158" w:rsidRDefault="00891158" w:rsidP="00CA5340">
      <w:pPr>
        <w:pStyle w:val="Endnote"/>
      </w:pPr>
      <w:hyperlink r:id="rId32" w:history="1">
        <w:r w:rsidRPr="009173E8">
          <w:rPr>
            <w:rStyle w:val="Hyperlink"/>
          </w:rPr>
          <w:t>https://en.wikipedia.org/wiki/Gezer_calendar</w:t>
        </w:r>
      </w:hyperlink>
    </w:p>
  </w:endnote>
  <w:endnote w:id="40">
    <w:p w:rsidR="00891158" w:rsidRDefault="00891158" w:rsidP="005C67A6">
      <w:pPr>
        <w:pStyle w:val="Endnote"/>
      </w:pPr>
      <w:r>
        <w:rPr>
          <w:rStyle w:val="EndnoteReference"/>
        </w:rPr>
        <w:endnoteRef/>
      </w:r>
      <w:r>
        <w:t xml:space="preserve"> </w:t>
      </w:r>
      <w:hyperlink r:id="rId33" w:history="1">
        <w:r w:rsidRPr="009173E8">
          <w:rPr>
            <w:rStyle w:val="Hyperlink"/>
          </w:rPr>
          <w:t>https://en.wikipedia.org/wiki/Meshwesh</w:t>
        </w:r>
      </w:hyperlink>
    </w:p>
  </w:endnote>
  <w:endnote w:id="41">
    <w:p w:rsidR="00891158" w:rsidRDefault="00891158" w:rsidP="00AB2899">
      <w:pPr>
        <w:pStyle w:val="Endnote"/>
      </w:pPr>
      <w:r>
        <w:rPr>
          <w:rStyle w:val="EndnoteReference"/>
        </w:rPr>
        <w:endnoteRef/>
      </w:r>
      <w:r>
        <w:t xml:space="preserve"> </w:t>
      </w:r>
      <w:r w:rsidRPr="00AB2899">
        <w:t>Song of Solomon 1:5</w:t>
      </w:r>
    </w:p>
  </w:endnote>
  <w:endnote w:id="42">
    <w:p w:rsidR="00891158" w:rsidRDefault="00891158" w:rsidP="00AB2899">
      <w:pPr>
        <w:pStyle w:val="Endnote"/>
      </w:pPr>
      <w:r>
        <w:rPr>
          <w:rStyle w:val="EndnoteReference"/>
        </w:rPr>
        <w:endnoteRef/>
      </w:r>
      <w:r>
        <w:t xml:space="preserve"> 1 Kings 14:21, 31; 2 Chronicles 12:13</w:t>
      </w:r>
    </w:p>
  </w:endnote>
  <w:endnote w:id="43">
    <w:p w:rsidR="00891158" w:rsidRDefault="00891158" w:rsidP="00405D40">
      <w:pPr>
        <w:pStyle w:val="Endnote"/>
      </w:pPr>
      <w:r>
        <w:rPr>
          <w:rStyle w:val="EndnoteReference"/>
        </w:rPr>
        <w:endnoteRef/>
      </w:r>
      <w:r>
        <w:t xml:space="preserve"> 1 Kings 11:5, 7, 33; 2 Kings 23:13</w:t>
      </w:r>
    </w:p>
  </w:endnote>
  <w:endnote w:id="44">
    <w:p w:rsidR="00891158" w:rsidRDefault="00891158" w:rsidP="003C2E3A">
      <w:pPr>
        <w:pStyle w:val="Endnote"/>
      </w:pPr>
      <w:r>
        <w:rPr>
          <w:rStyle w:val="EndnoteReference"/>
        </w:rPr>
        <w:endnoteRef/>
      </w:r>
      <w:r>
        <w:t xml:space="preserve"> 2 Kings 23:13</w:t>
      </w:r>
    </w:p>
  </w:endnote>
  <w:endnote w:id="45">
    <w:p w:rsidR="00AF1852" w:rsidRDefault="00AF1852" w:rsidP="00AF1852">
      <w:pPr>
        <w:pStyle w:val="Endnote"/>
      </w:pPr>
      <w:r>
        <w:rPr>
          <w:rStyle w:val="EndnoteReference"/>
        </w:rPr>
        <w:endnoteRef/>
      </w:r>
      <w:r>
        <w:t xml:space="preserve"> We wonder if Solomon was known by a different name among other cultures and nations?</w:t>
      </w:r>
    </w:p>
  </w:endnote>
  <w:endnote w:id="46">
    <w:p w:rsidR="00891158" w:rsidRDefault="00891158" w:rsidP="00486E8F">
      <w:pPr>
        <w:pStyle w:val="Endnote"/>
      </w:pPr>
      <w:r>
        <w:rPr>
          <w:rStyle w:val="EndnoteReference"/>
        </w:rPr>
        <w:endnoteRef/>
      </w:r>
      <w:r>
        <w:t xml:space="preserve"> </w:t>
      </w:r>
      <w:hyperlink r:id="rId34" w:history="1">
        <w:r w:rsidRPr="009173E8">
          <w:rPr>
            <w:rStyle w:val="Hyperlink"/>
          </w:rPr>
          <w:t>https://en.wikipedia.org/wiki/Tel_Hazor</w:t>
        </w:r>
      </w:hyperlink>
    </w:p>
    <w:p w:rsidR="00891158" w:rsidRDefault="00891158" w:rsidP="00486E8F">
      <w:pPr>
        <w:pStyle w:val="Endnote"/>
      </w:pPr>
      <w:hyperlink r:id="rId35" w:history="1">
        <w:r w:rsidRPr="009173E8">
          <w:rPr>
            <w:rStyle w:val="Hyperlink"/>
          </w:rPr>
          <w:t>http://bibleatlas.org/hazor.htm</w:t>
        </w:r>
      </w:hyperlink>
    </w:p>
    <w:p w:rsidR="00891158" w:rsidRDefault="00891158" w:rsidP="00486E8F">
      <w:pPr>
        <w:pStyle w:val="Endnote"/>
      </w:pPr>
      <w:hyperlink r:id="rId36" w:history="1">
        <w:r w:rsidRPr="009173E8">
          <w:rPr>
            <w:rStyle w:val="Hyperlink"/>
          </w:rPr>
          <w:t>https://www.bibleplaces.com/hazor/</w:t>
        </w:r>
      </w:hyperlink>
    </w:p>
    <w:p w:rsidR="00891158" w:rsidRDefault="00891158" w:rsidP="00486E8F">
      <w:pPr>
        <w:pStyle w:val="Endnote"/>
      </w:pPr>
      <w:hyperlink r:id="rId37" w:history="1">
        <w:r w:rsidRPr="009173E8">
          <w:rPr>
            <w:rStyle w:val="Hyperlink"/>
          </w:rPr>
          <w:t>https://en.wikipedia.org/wiki/Execration_texts</w:t>
        </w:r>
      </w:hyperlink>
    </w:p>
    <w:p w:rsidR="00891158" w:rsidRDefault="00891158" w:rsidP="00486E8F">
      <w:pPr>
        <w:pStyle w:val="Endnote"/>
      </w:pPr>
      <w:hyperlink r:id="rId38" w:history="1">
        <w:r w:rsidRPr="009173E8">
          <w:rPr>
            <w:rStyle w:val="Hyperlink"/>
          </w:rPr>
          <w:t>https://www.biblicalarchaeology.org/daily/news/scorched-wheat-may-provide-answers-on-the-destruction-of-canaanite-tel-hazor/</w:t>
        </w:r>
      </w:hyperlink>
    </w:p>
    <w:p w:rsidR="00891158" w:rsidRDefault="00891158" w:rsidP="00486E8F">
      <w:pPr>
        <w:pStyle w:val="Endnote"/>
      </w:pPr>
      <w:hyperlink r:id="rId39" w:history="1">
        <w:r w:rsidRPr="009173E8">
          <w:rPr>
            <w:rStyle w:val="Hyperlink"/>
          </w:rPr>
          <w:t>https://www.haaretz.com/israel-news/a-3-400-year-old-mystery-who-burned-the-palace-of-canaanite-hatzor-1.453095</w:t>
        </w:r>
      </w:hyperlink>
    </w:p>
    <w:p w:rsidR="00891158" w:rsidRDefault="00891158" w:rsidP="00486E8F">
      <w:pPr>
        <w:pStyle w:val="Endnote"/>
      </w:pPr>
      <w:hyperlink r:id="rId40" w:history="1">
        <w:r w:rsidRPr="009173E8">
          <w:rPr>
            <w:rStyle w:val="Hyperlink"/>
          </w:rPr>
          <w:t>https://www.biblicalarchaeology.org/daily/biblical-sites-places/biblical-archaeology-sites/hazor-excavations-amnon-ben-tor-reveals-who-conquered-biblical-canaanites/</w:t>
        </w:r>
      </w:hyperlink>
    </w:p>
    <w:p w:rsidR="00891158" w:rsidRDefault="00891158" w:rsidP="00486E8F">
      <w:pPr>
        <w:pStyle w:val="Endnote"/>
      </w:pPr>
      <w:hyperlink r:id="rId41" w:history="1">
        <w:r w:rsidRPr="009173E8">
          <w:rPr>
            <w:rStyle w:val="Hyperlink"/>
          </w:rPr>
          <w:t>https://www.biblicalarchaeology.org/daily/ancient-cultures/ancient-israel/royal-archives-tel-hazor/</w:t>
        </w:r>
      </w:hyperlink>
    </w:p>
    <w:p w:rsidR="00891158" w:rsidRDefault="00891158" w:rsidP="00486E8F">
      <w:pPr>
        <w:pStyle w:val="Endnote"/>
      </w:pPr>
      <w:hyperlink r:id="rId42" w:history="1">
        <w:r w:rsidRPr="009173E8">
          <w:rPr>
            <w:rStyle w:val="Hyperlink"/>
          </w:rPr>
          <w:t>https://www.christiancourier.com/articles/100-city-of-hazor-and-old-testament-accuracy-the</w:t>
        </w:r>
      </w:hyperlink>
    </w:p>
    <w:p w:rsidR="00891158" w:rsidRDefault="00891158" w:rsidP="00486E8F">
      <w:pPr>
        <w:pStyle w:val="Endnote"/>
      </w:pPr>
      <w:hyperlink r:id="rId43" w:history="1">
        <w:r w:rsidRPr="009173E8">
          <w:rPr>
            <w:rStyle w:val="Hyperlink"/>
          </w:rPr>
          <w:t>https://www.christiananswers.net/dictionary/hazor.html</w:t>
        </w:r>
      </w:hyperlink>
    </w:p>
  </w:endnote>
  <w:endnote w:id="47">
    <w:p w:rsidR="00891158" w:rsidRDefault="00891158" w:rsidP="00571D93">
      <w:pPr>
        <w:pStyle w:val="Endnote"/>
      </w:pPr>
      <w:r>
        <w:rPr>
          <w:rStyle w:val="EndnoteReference"/>
        </w:rPr>
        <w:endnoteRef/>
      </w:r>
      <w:r>
        <w:t xml:space="preserve"> According to “The Armant Stela”, </w:t>
      </w:r>
      <w:r w:rsidRPr="00537AD3">
        <w:t xml:space="preserve">Thutmose </w:t>
      </w:r>
      <w:r>
        <w:t xml:space="preserve">Ⅲ proceeded immediately to Megiddo, “His majesty made no delay in proceeding to the land of Djahi,” which seems to favor a sea invasion over a death march by land (ANET: page 234).  Another report indicates a land invasion through </w:t>
      </w:r>
      <w:r>
        <w:rPr>
          <w:lang w:val="en"/>
        </w:rPr>
        <w:t>Aruna (</w:t>
      </w:r>
      <w:r w:rsidRPr="00C311EA">
        <w:rPr>
          <w:lang w:val="en"/>
        </w:rPr>
        <w:t>Wadi Ara</w:t>
      </w:r>
      <w:r>
        <w:rPr>
          <w:lang w:val="en"/>
        </w:rPr>
        <w:t xml:space="preserve">).  Wilson has a similar account of a march lasting a year (ANET: pages 234-238, “The Annals of Karnak”).  “I had many ships of cedar built … near Byblos (ANET: page 240, </w:t>
      </w:r>
      <w:r>
        <w:t>“The Barkal Stela”).”</w:t>
      </w:r>
    </w:p>
    <w:p w:rsidR="00891158" w:rsidRPr="002A41C5" w:rsidRDefault="003D198A" w:rsidP="00D500B8">
      <w:pPr>
        <w:pStyle w:val="Endnote"/>
        <w:rPr>
          <w:lang w:val="en"/>
        </w:rPr>
      </w:pPr>
      <w:hyperlink r:id="rId44" w:history="1">
        <w:r w:rsidRPr="009173E8">
          <w:rPr>
            <w:rStyle w:val="Hyperlink"/>
            <w:lang w:val="en"/>
          </w:rPr>
          <w:t>https://en.wikipedia.org/wiki/Battle_of_Megiddo_(15th_century_BC)</w:t>
        </w:r>
      </w:hyperlink>
    </w:p>
    <w:p w:rsidR="00891158" w:rsidRPr="002A41C5" w:rsidRDefault="003D198A" w:rsidP="00A50304">
      <w:pPr>
        <w:pStyle w:val="Endnote"/>
        <w:rPr>
          <w:lang w:val="en"/>
        </w:rPr>
      </w:pPr>
      <w:hyperlink r:id="rId45" w:history="1">
        <w:r w:rsidRPr="009173E8">
          <w:rPr>
            <w:rStyle w:val="Hyperlink"/>
            <w:lang w:val="en"/>
          </w:rPr>
          <w:t>https://en.wikipedia.org/wiki/Via_Maris</w:t>
        </w:r>
      </w:hyperlink>
    </w:p>
    <w:p w:rsidR="00891158" w:rsidRPr="002A41C5" w:rsidRDefault="003D198A" w:rsidP="00A50304">
      <w:pPr>
        <w:pStyle w:val="Endnote"/>
        <w:rPr>
          <w:lang w:val="en"/>
        </w:rPr>
      </w:pPr>
      <w:hyperlink r:id="rId46" w:history="1">
        <w:r w:rsidRPr="009173E8">
          <w:rPr>
            <w:rStyle w:val="Hyperlink"/>
            <w:lang w:val="en"/>
          </w:rPr>
          <w:t>http://cojs.org/back-to-megiddo/</w:t>
        </w:r>
      </w:hyperlink>
    </w:p>
  </w:endnote>
  <w:endnote w:id="48">
    <w:p w:rsidR="00891158" w:rsidRPr="00FB1C21" w:rsidRDefault="00891158" w:rsidP="00FB1C21">
      <w:pPr>
        <w:pStyle w:val="Endnote"/>
        <w:rPr>
          <w:b/>
          <w:bCs/>
        </w:rPr>
      </w:pPr>
      <w:r>
        <w:rPr>
          <w:rStyle w:val="EndnoteReference"/>
        </w:rPr>
        <w:endnoteRef/>
      </w:r>
      <w:r>
        <w:t xml:space="preserve"> Both Keftiu (Crete) and Isy (Cyprus), ANET: pages 242-243</w:t>
      </w:r>
    </w:p>
  </w:endnote>
  <w:endnote w:id="49">
    <w:p w:rsidR="00891158" w:rsidRDefault="00891158" w:rsidP="00486E8F">
      <w:pPr>
        <w:pStyle w:val="Endnote"/>
      </w:pPr>
      <w:r>
        <w:rPr>
          <w:rStyle w:val="EndnoteReference"/>
        </w:rPr>
        <w:endnoteRef/>
      </w:r>
      <w:r>
        <w:t xml:space="preserve"> ibid</w:t>
      </w:r>
    </w:p>
  </w:endnote>
  <w:endnote w:id="50">
    <w:p w:rsidR="00891158" w:rsidRDefault="00891158" w:rsidP="002A41C5">
      <w:pPr>
        <w:pStyle w:val="Endnote"/>
      </w:pPr>
      <w:r>
        <w:rPr>
          <w:rStyle w:val="EndnoteReference"/>
        </w:rPr>
        <w:endnoteRef/>
      </w:r>
      <w:r>
        <w:t xml:space="preserve"> </w:t>
      </w:r>
      <w:hyperlink r:id="rId47" w:history="1">
        <w:r w:rsidR="003D198A" w:rsidRPr="009173E8">
          <w:rPr>
            <w:rStyle w:val="Hyperlink"/>
          </w:rPr>
          <w:t>https://en.wikipedia.org/wiki/Tel_Megiddo</w:t>
        </w:r>
      </w:hyperlink>
    </w:p>
    <w:p w:rsidR="00891158" w:rsidRDefault="003D198A" w:rsidP="002A41C5">
      <w:pPr>
        <w:pStyle w:val="Endnote"/>
      </w:pPr>
      <w:hyperlink r:id="rId48" w:history="1">
        <w:r w:rsidRPr="009173E8">
          <w:rPr>
            <w:rStyle w:val="Hyperlink"/>
          </w:rPr>
          <w:t>http://bibleatlas.org/megiddo.htm</w:t>
        </w:r>
      </w:hyperlink>
    </w:p>
    <w:p w:rsidR="00891158" w:rsidRDefault="003D198A" w:rsidP="0007453E">
      <w:pPr>
        <w:pStyle w:val="Endnote"/>
      </w:pPr>
      <w:hyperlink r:id="rId49" w:history="1">
        <w:r w:rsidRPr="009173E8">
          <w:rPr>
            <w:rStyle w:val="Hyperlink"/>
          </w:rPr>
          <w:t>https://www.bibleplaces.com/megiddo/</w:t>
        </w:r>
      </w:hyperlink>
    </w:p>
  </w:endnote>
  <w:endnote w:id="51">
    <w:p w:rsidR="00891158" w:rsidRDefault="00891158" w:rsidP="00E268CF">
      <w:pPr>
        <w:pStyle w:val="Endnote"/>
        <w:rPr>
          <w:szCs w:val="28"/>
        </w:rPr>
      </w:pPr>
      <w:r w:rsidRPr="00C222FA">
        <w:rPr>
          <w:rStyle w:val="EndnoteReference"/>
          <w:szCs w:val="28"/>
        </w:rPr>
        <w:endnoteRef/>
      </w:r>
      <w:r w:rsidRPr="00C222FA">
        <w:rPr>
          <w:szCs w:val="28"/>
        </w:rPr>
        <w:t xml:space="preserve"> Ussishkin, David, “Was the ‘Solomonic’ City Gate at Megiddo Built by King Solomon?” </w:t>
      </w:r>
      <w:r w:rsidRPr="00C222FA">
        <w:rPr>
          <w:i/>
          <w:iCs/>
          <w:szCs w:val="28"/>
          <w:u w:val="single"/>
        </w:rPr>
        <w:t>Bulletin of the American Schools of Oriental Research</w:t>
      </w:r>
      <w:r w:rsidRPr="00C222FA">
        <w:rPr>
          <w:szCs w:val="28"/>
        </w:rPr>
        <w:t>, No. 239 (Summer, 1980), pp. 1-18 (</w:t>
      </w:r>
      <w:r>
        <w:rPr>
          <w:szCs w:val="28"/>
        </w:rPr>
        <w:t xml:space="preserve">JSTOR), </w:t>
      </w:r>
      <w:r w:rsidRPr="00C222FA">
        <w:rPr>
          <w:szCs w:val="28"/>
        </w:rPr>
        <w:t xml:space="preserve"> </w:t>
      </w:r>
      <w:hyperlink r:id="rId50" w:history="1">
        <w:r w:rsidR="003D198A" w:rsidRPr="009173E8">
          <w:rPr>
            <w:rStyle w:val="Hyperlink"/>
          </w:rPr>
          <w:t>http://www.jstor.org/stable/1356752</w:t>
        </w:r>
      </w:hyperlink>
    </w:p>
    <w:p w:rsidR="00891158" w:rsidRDefault="00891158" w:rsidP="00E268CF">
      <w:pPr>
        <w:pStyle w:val="Endnote"/>
        <w:rPr>
          <w:szCs w:val="28"/>
        </w:rPr>
      </w:pPr>
      <w:r>
        <w:rPr>
          <w:szCs w:val="28"/>
        </w:rPr>
        <w:t xml:space="preserve">Based on strata and related evidence quoted from the </w:t>
      </w:r>
      <w:r w:rsidRPr="00C222FA">
        <w:rPr>
          <w:szCs w:val="28"/>
        </w:rPr>
        <w:t>Ussishkin</w:t>
      </w:r>
      <w:r>
        <w:rPr>
          <w:szCs w:val="28"/>
        </w:rPr>
        <w:t xml:space="preserve"> article:</w:t>
      </w:r>
    </w:p>
    <w:p w:rsidR="00891158" w:rsidRDefault="00891158" w:rsidP="00E268CF">
      <w:pPr>
        <w:pStyle w:val="Endnote"/>
        <w:numPr>
          <w:ilvl w:val="0"/>
          <w:numId w:val="18"/>
        </w:numPr>
        <w:spacing w:after="0"/>
        <w:rPr>
          <w:szCs w:val="28"/>
        </w:rPr>
      </w:pPr>
      <w:r>
        <w:rPr>
          <w:szCs w:val="28"/>
        </w:rPr>
        <w:t>The stratum ⅣA gate is “later than Solomon.”  Solomon’s ordinary gate is beneath it in “stratum VA-ⅣB.”</w:t>
      </w:r>
    </w:p>
    <w:p w:rsidR="00891158" w:rsidRDefault="00891158" w:rsidP="00E268CF">
      <w:pPr>
        <w:pStyle w:val="Endnote"/>
        <w:numPr>
          <w:ilvl w:val="0"/>
          <w:numId w:val="18"/>
        </w:numPr>
        <w:spacing w:after="0"/>
        <w:rPr>
          <w:szCs w:val="28"/>
        </w:rPr>
      </w:pPr>
      <w:r>
        <w:rPr>
          <w:szCs w:val="28"/>
        </w:rPr>
        <w:t>A “radical change took place between strata VA-ⅣB and stratum ⅣA.”</w:t>
      </w:r>
    </w:p>
    <w:p w:rsidR="00891158" w:rsidRDefault="00891158" w:rsidP="00E268CF">
      <w:pPr>
        <w:pStyle w:val="Endnote"/>
        <w:numPr>
          <w:ilvl w:val="0"/>
          <w:numId w:val="18"/>
        </w:numPr>
        <w:spacing w:after="0"/>
        <w:rPr>
          <w:szCs w:val="28"/>
        </w:rPr>
      </w:pPr>
      <w:r>
        <w:rPr>
          <w:szCs w:val="28"/>
        </w:rPr>
        <w:t>The “square” gate at Gezer, versus the “rectangular” gates at Hazor, and Megiddo are not identical in plan and size.</w:t>
      </w:r>
    </w:p>
    <w:p w:rsidR="00891158" w:rsidRDefault="00891158" w:rsidP="00E268CF">
      <w:pPr>
        <w:pStyle w:val="Endnote"/>
        <w:numPr>
          <w:ilvl w:val="0"/>
          <w:numId w:val="18"/>
        </w:numPr>
        <w:spacing w:after="0"/>
        <w:rPr>
          <w:szCs w:val="28"/>
        </w:rPr>
      </w:pPr>
      <w:r>
        <w:rPr>
          <w:szCs w:val="28"/>
        </w:rPr>
        <w:t>The Gezer gate is most likely Solomon’s.</w:t>
      </w:r>
    </w:p>
    <w:p w:rsidR="00891158" w:rsidRDefault="00891158" w:rsidP="00E268CF">
      <w:pPr>
        <w:pStyle w:val="Endnote"/>
        <w:numPr>
          <w:ilvl w:val="0"/>
          <w:numId w:val="18"/>
        </w:numPr>
        <w:spacing w:after="0"/>
        <w:rPr>
          <w:szCs w:val="28"/>
        </w:rPr>
      </w:pPr>
      <w:r>
        <w:rPr>
          <w:szCs w:val="28"/>
        </w:rPr>
        <w:t>Six-chambered gates are also found at Ashdod, Lachish.</w:t>
      </w:r>
    </w:p>
    <w:p w:rsidR="00891158" w:rsidRDefault="00891158" w:rsidP="00E268CF">
      <w:pPr>
        <w:pStyle w:val="Endnote"/>
        <w:numPr>
          <w:ilvl w:val="0"/>
          <w:numId w:val="18"/>
        </w:numPr>
        <w:spacing w:after="0"/>
        <w:rPr>
          <w:szCs w:val="28"/>
        </w:rPr>
      </w:pPr>
      <w:r>
        <w:rPr>
          <w:szCs w:val="28"/>
        </w:rPr>
        <w:t>“Six-chambered gates [appear to be] popular throughout the tenth and ninth centuries,” and not exclusively used “in royal cities.”</w:t>
      </w:r>
    </w:p>
    <w:p w:rsidR="00891158" w:rsidRDefault="00891158" w:rsidP="00E268CF">
      <w:pPr>
        <w:pStyle w:val="Endnote"/>
        <w:numPr>
          <w:ilvl w:val="0"/>
          <w:numId w:val="18"/>
        </w:numPr>
        <w:spacing w:after="0"/>
        <w:rPr>
          <w:szCs w:val="28"/>
        </w:rPr>
      </w:pPr>
      <w:r>
        <w:rPr>
          <w:szCs w:val="28"/>
        </w:rPr>
        <w:t>“The gates at Hazor and Megiddo were constructed at different times.”</w:t>
      </w:r>
    </w:p>
    <w:p w:rsidR="00891158" w:rsidRDefault="00891158" w:rsidP="00E268CF">
      <w:pPr>
        <w:pStyle w:val="Endnote"/>
        <w:numPr>
          <w:ilvl w:val="0"/>
          <w:numId w:val="18"/>
        </w:numPr>
        <w:spacing w:after="0"/>
        <w:rPr>
          <w:szCs w:val="28"/>
        </w:rPr>
      </w:pPr>
      <w:r>
        <w:rPr>
          <w:szCs w:val="28"/>
        </w:rPr>
        <w:t>A cartouche of Ramesses Ⅲ found at Megiddo, stratum VIIB dates that stratum and everything above it to post 1193-1162</w:t>
      </w:r>
      <w:r w:rsidR="003A024A">
        <w:rPr>
          <w:szCs w:val="28"/>
        </w:rPr>
        <w:t xml:space="preserve"> BC</w:t>
      </w:r>
      <w:r>
        <w:rPr>
          <w:szCs w:val="28"/>
        </w:rPr>
        <w:t>.</w:t>
      </w:r>
    </w:p>
    <w:p w:rsidR="00891158" w:rsidRDefault="00891158" w:rsidP="00E268CF">
      <w:pPr>
        <w:pStyle w:val="Endnote"/>
        <w:numPr>
          <w:ilvl w:val="0"/>
          <w:numId w:val="18"/>
        </w:numPr>
        <w:spacing w:after="0"/>
        <w:rPr>
          <w:szCs w:val="28"/>
        </w:rPr>
      </w:pPr>
      <w:r>
        <w:rPr>
          <w:szCs w:val="28"/>
        </w:rPr>
        <w:t>A Sheshonq Ⅰ stele found at Megiddo, fixes the destruction of stratum VA-ⅣB to 925</w:t>
      </w:r>
      <w:r w:rsidR="003A024A">
        <w:rPr>
          <w:szCs w:val="28"/>
        </w:rPr>
        <w:t xml:space="preserve"> BC</w:t>
      </w:r>
      <w:r>
        <w:rPr>
          <w:szCs w:val="28"/>
        </w:rPr>
        <w:t>.  Since the gate was not destroyed, it was likely built later.</w:t>
      </w:r>
    </w:p>
    <w:p w:rsidR="00891158" w:rsidRDefault="00891158" w:rsidP="00E268CF">
      <w:pPr>
        <w:pStyle w:val="Endnote"/>
        <w:numPr>
          <w:ilvl w:val="0"/>
          <w:numId w:val="18"/>
        </w:numPr>
        <w:spacing w:after="0"/>
        <w:rPr>
          <w:szCs w:val="28"/>
        </w:rPr>
      </w:pPr>
      <w:r>
        <w:rPr>
          <w:szCs w:val="28"/>
        </w:rPr>
        <w:t>Because the span of strata from VIIB to VA-ⅣB includes the life of Solomon he probably has more artifacts here.</w:t>
      </w:r>
    </w:p>
    <w:p w:rsidR="00891158" w:rsidRDefault="00891158" w:rsidP="00E268CF">
      <w:pPr>
        <w:pStyle w:val="Endnote"/>
        <w:numPr>
          <w:ilvl w:val="0"/>
          <w:numId w:val="18"/>
        </w:numPr>
        <w:spacing w:after="0"/>
        <w:rPr>
          <w:szCs w:val="28"/>
        </w:rPr>
      </w:pPr>
      <w:r>
        <w:rPr>
          <w:szCs w:val="28"/>
        </w:rPr>
        <w:t>Megiddo’s six-chambered gate does not attest to the glory of Solomon’s kingdom.</w:t>
      </w:r>
    </w:p>
    <w:p w:rsidR="00891158" w:rsidRPr="00C222FA" w:rsidRDefault="00891158" w:rsidP="00E268CF">
      <w:pPr>
        <w:pStyle w:val="Endnote"/>
        <w:numPr>
          <w:ilvl w:val="0"/>
          <w:numId w:val="18"/>
        </w:numPr>
        <w:rPr>
          <w:szCs w:val="28"/>
        </w:rPr>
      </w:pPr>
      <w:r>
        <w:rPr>
          <w:szCs w:val="28"/>
        </w:rPr>
        <w:t>With Megiddo in doubt, there is good reason to doubt Hazor, as well.</w:t>
      </w:r>
    </w:p>
  </w:endnote>
  <w:endnote w:id="52">
    <w:p w:rsidR="00891158" w:rsidRDefault="00891158" w:rsidP="0007453E">
      <w:pPr>
        <w:pStyle w:val="Endnote"/>
      </w:pPr>
      <w:r>
        <w:rPr>
          <w:rStyle w:val="EndnoteReference"/>
        </w:rPr>
        <w:endnoteRef/>
      </w:r>
      <w:r>
        <w:t xml:space="preserve"> </w:t>
      </w:r>
      <w:hyperlink r:id="rId51" w:history="1">
        <w:r w:rsidR="003A024A" w:rsidRPr="009173E8">
          <w:rPr>
            <w:rStyle w:val="Hyperlink"/>
          </w:rPr>
          <w:t>https://journals.uair.arizona.edu/index.php/radiocarbon/article/download/16899/pdf</w:t>
        </w:r>
      </w:hyperlink>
    </w:p>
  </w:endnote>
  <w:endnote w:id="53">
    <w:p w:rsidR="00891158" w:rsidRDefault="00891158" w:rsidP="00E86DAD">
      <w:pPr>
        <w:pStyle w:val="Endnote"/>
      </w:pPr>
      <w:r>
        <w:rPr>
          <w:rStyle w:val="EndnoteReference"/>
        </w:rPr>
        <w:endnoteRef/>
      </w:r>
      <w:r>
        <w:t xml:space="preserve"> ANET: page 238, “The Barkal Stela”</w:t>
      </w:r>
    </w:p>
  </w:endnote>
  <w:endnote w:id="54">
    <w:p w:rsidR="00891158" w:rsidRDefault="00891158" w:rsidP="00F52E94">
      <w:pPr>
        <w:pStyle w:val="Endnote"/>
      </w:pPr>
      <w:r>
        <w:rPr>
          <w:rStyle w:val="EndnoteReference"/>
        </w:rPr>
        <w:endnoteRef/>
      </w:r>
      <w:r>
        <w:t xml:space="preserve"> ANET: page 238 f, </w:t>
      </w:r>
      <w:hyperlink r:id="rId52" w:history="1">
        <w:r w:rsidRPr="004B7100">
          <w:rPr>
            <w:rStyle w:val="Hyperlink"/>
          </w:rPr>
          <w:t>https://en.m.wikipedia.org/wiki/Tunip</w:t>
        </w:r>
      </w:hyperlink>
    </w:p>
  </w:endnote>
  <w:endnote w:id="55">
    <w:p w:rsidR="00891158" w:rsidRDefault="00891158" w:rsidP="00432848">
      <w:pPr>
        <w:pStyle w:val="Endnote"/>
      </w:pPr>
      <w:r>
        <w:rPr>
          <w:rStyle w:val="EndnoteReference"/>
        </w:rPr>
        <w:endnoteRef/>
      </w:r>
      <w:r>
        <w:t xml:space="preserve"> ANET: page 239</w:t>
      </w:r>
    </w:p>
  </w:endnote>
  <w:endnote w:id="56">
    <w:p w:rsidR="00891158" w:rsidRDefault="00891158" w:rsidP="003B299E">
      <w:pPr>
        <w:pStyle w:val="Endnote"/>
      </w:pPr>
      <w:r>
        <w:rPr>
          <w:rStyle w:val="EndnoteReference"/>
        </w:rPr>
        <w:endnoteRef/>
      </w:r>
      <w:r>
        <w:t xml:space="preserve"> ibid</w:t>
      </w:r>
    </w:p>
  </w:endnote>
  <w:endnote w:id="57">
    <w:p w:rsidR="00891158" w:rsidRDefault="00891158" w:rsidP="000957B3">
      <w:pPr>
        <w:pStyle w:val="Endnote"/>
      </w:pPr>
      <w:r>
        <w:rPr>
          <w:rStyle w:val="EndnoteReference"/>
        </w:rPr>
        <w:endnoteRef/>
      </w:r>
      <w:r>
        <w:t xml:space="preserve"> Anatolia  “after sailing”  ANET: pages 239-241</w:t>
      </w:r>
    </w:p>
  </w:endnote>
  <w:endnote w:id="58">
    <w:p w:rsidR="00891158" w:rsidRDefault="00891158" w:rsidP="00DF72D0">
      <w:pPr>
        <w:pStyle w:val="Endnote"/>
      </w:pPr>
      <w:r>
        <w:rPr>
          <w:rStyle w:val="EndnoteReference"/>
        </w:rPr>
        <w:endnoteRef/>
      </w:r>
      <w:r>
        <w:t xml:space="preserve"> The only reference relating </w:t>
      </w:r>
      <w:r w:rsidRPr="00537AD3">
        <w:t xml:space="preserve">Thutmose </w:t>
      </w:r>
      <w:r>
        <w:t>Ⅲ to Hazor in any way, appears to be Wilson’s list.  ANET: page 242</w:t>
      </w:r>
    </w:p>
  </w:endnote>
  <w:endnote w:id="59">
    <w:p w:rsidR="00891158" w:rsidRDefault="00891158" w:rsidP="005D14C3">
      <w:pPr>
        <w:pStyle w:val="Endnote"/>
      </w:pPr>
      <w:r>
        <w:rPr>
          <w:rStyle w:val="EndnoteReference"/>
        </w:rPr>
        <w:endnoteRef/>
      </w:r>
      <w:r>
        <w:t xml:space="preserve"> </w:t>
      </w:r>
      <w:hyperlink r:id="rId53" w:history="1">
        <w:r w:rsidR="003A024A" w:rsidRPr="009173E8">
          <w:rPr>
            <w:rStyle w:val="Hyperlink"/>
          </w:rPr>
          <w:t>http://biblicalisraeltours.com/2016/10/6-chamber-ancient-gates-of-israel/</w:t>
        </w:r>
      </w:hyperlink>
    </w:p>
  </w:endnote>
  <w:endnote w:id="60">
    <w:p w:rsidR="00891158" w:rsidRDefault="00891158" w:rsidP="00E268CF">
      <w:pPr>
        <w:pStyle w:val="Endnote"/>
      </w:pPr>
      <w:r>
        <w:rPr>
          <w:rStyle w:val="EndnoteReference"/>
        </w:rPr>
        <w:endnoteRef/>
      </w:r>
      <w:r>
        <w:t xml:space="preserve"> </w:t>
      </w:r>
      <w:hyperlink r:id="rId54" w:history="1">
        <w:r w:rsidR="003A024A" w:rsidRPr="009173E8">
          <w:rPr>
            <w:rStyle w:val="Hyperlink"/>
          </w:rPr>
          <w:t>https://en.wikipedia.org/wiki/Tel_Lachish</w:t>
        </w:r>
      </w:hyperlink>
    </w:p>
    <w:p w:rsidR="00891158" w:rsidRDefault="003A024A" w:rsidP="00E268CF">
      <w:pPr>
        <w:pStyle w:val="Endnote"/>
      </w:pPr>
      <w:hyperlink r:id="rId55" w:history="1">
        <w:r w:rsidRPr="009173E8">
          <w:rPr>
            <w:rStyle w:val="Hyperlink"/>
          </w:rPr>
          <w:t>http://www.biblearchaeology.org/post/2016/10/04/Desecrated-Gate-Shrine-Discovered-at-Tel-Lachish.aspx#Article</w:t>
        </w:r>
      </w:hyperlink>
    </w:p>
    <w:p w:rsidR="00891158" w:rsidRDefault="003A024A" w:rsidP="00E268CF">
      <w:pPr>
        <w:pStyle w:val="Endnote"/>
      </w:pPr>
      <w:hyperlink r:id="rId56" w:history="1">
        <w:r w:rsidRPr="009173E8">
          <w:rPr>
            <w:rStyle w:val="Hyperlink"/>
          </w:rPr>
          <w:t>https://www.biblicalarchaeology.org/daily/biblical-artifacts/artifacts-and-the-bible/ancient-latrine-king-hezekiahs-reforms/</w:t>
        </w:r>
      </w:hyperlink>
    </w:p>
  </w:endnote>
  <w:endnote w:id="61">
    <w:p w:rsidR="00891158" w:rsidRDefault="00891158" w:rsidP="000821CC">
      <w:pPr>
        <w:pStyle w:val="Endnote"/>
      </w:pPr>
      <w:r>
        <w:rPr>
          <w:rStyle w:val="EndnoteReference"/>
        </w:rPr>
        <w:endnoteRef/>
      </w:r>
      <w:r>
        <w:t xml:space="preserve"> </w:t>
      </w:r>
      <w:hyperlink r:id="rId57" w:history="1">
        <w:r w:rsidR="003A024A" w:rsidRPr="009173E8">
          <w:rPr>
            <w:rStyle w:val="Hyperlink"/>
          </w:rPr>
          <w:t>https://en.wikipedia.org/wiki/Ashdod#History</w:t>
        </w:r>
      </w:hyperlink>
    </w:p>
  </w:endnote>
  <w:endnote w:id="62">
    <w:p w:rsidR="00891158" w:rsidRDefault="00891158" w:rsidP="00E134D0">
      <w:pPr>
        <w:pStyle w:val="Endnote"/>
      </w:pPr>
      <w:r>
        <w:rPr>
          <w:rStyle w:val="EndnoteReference"/>
        </w:rPr>
        <w:endnoteRef/>
      </w:r>
      <w:r>
        <w:t xml:space="preserve"> </w:t>
      </w:r>
      <w:hyperlink r:id="rId58" w:history="1">
        <w:r w:rsidR="003A024A" w:rsidRPr="009173E8">
          <w:rPr>
            <w:rStyle w:val="Hyperlink"/>
          </w:rPr>
          <w:t>https://i.pinimg.com/736x/5d/18/0e/5d180efa93aa94e63955373f923c0c28--agape.jpg</w:t>
        </w:r>
      </w:hyperlink>
    </w:p>
    <w:p w:rsidR="00891158" w:rsidRDefault="003A024A" w:rsidP="00E134D0">
      <w:pPr>
        <w:pStyle w:val="Endnote"/>
      </w:pPr>
      <w:hyperlink r:id="rId59" w:history="1">
        <w:r w:rsidRPr="009173E8">
          <w:rPr>
            <w:rStyle w:val="Hyperlink"/>
          </w:rPr>
          <w:t>https://books.google.com/books?id=mFL0__dIdlcC&amp;pg=PA90&amp;lpg=PA90&amp;dq=six-chambered+gate+at+Ashdod&amp;source=bl&amp;ots=gq77aAfcAb&amp;sig=g3dIs_UL253o6hJBsRWBB_f60uA&amp;hl=en&amp;sa=X&amp;ved=0ahUKEwiD6tuq-PXXAhVG3GMKHWSKCdwQ6AEIUjAI#v=onepage&amp;q=six-chambered%20gate%20at%20Ashdod&amp;f=false</w:t>
        </w:r>
      </w:hyperlink>
    </w:p>
  </w:endnote>
  <w:endnote w:id="63">
    <w:p w:rsidR="00891158" w:rsidRDefault="00891158" w:rsidP="00AC7659">
      <w:pPr>
        <w:pStyle w:val="Endnote"/>
      </w:pPr>
      <w:r>
        <w:rPr>
          <w:rStyle w:val="EndnoteReference"/>
        </w:rPr>
        <w:endnoteRef/>
      </w:r>
      <w:r>
        <w:t xml:space="preserve"> </w:t>
      </w:r>
      <w:hyperlink r:id="rId60" w:history="1">
        <w:r w:rsidR="003A024A" w:rsidRPr="009173E8">
          <w:rPr>
            <w:rStyle w:val="Hyperlink"/>
          </w:rPr>
          <w:t>https://en.wikipedia.org/wiki/Khirbet_Qeiyafa</w:t>
        </w:r>
      </w:hyperlink>
    </w:p>
    <w:p w:rsidR="00891158" w:rsidRDefault="003A024A" w:rsidP="00AC7659">
      <w:pPr>
        <w:pStyle w:val="Endnote"/>
      </w:pPr>
      <w:hyperlink r:id="rId61" w:history="1">
        <w:r w:rsidRPr="009173E8">
          <w:rPr>
            <w:rStyle w:val="Hyperlink"/>
          </w:rPr>
          <w:t>https://wikivisually.com/wiki/Elah_Fortress</w:t>
        </w:r>
      </w:hyperlink>
    </w:p>
  </w:endnote>
  <w:endnote w:id="64">
    <w:p w:rsidR="00891158" w:rsidRDefault="00891158" w:rsidP="000E2010">
      <w:pPr>
        <w:pStyle w:val="Endnote"/>
      </w:pPr>
      <w:r>
        <w:rPr>
          <w:rStyle w:val="EndnoteReference"/>
        </w:rPr>
        <w:endnoteRef/>
      </w:r>
      <w:r>
        <w:t xml:space="preserve"> </w:t>
      </w:r>
      <w:hyperlink r:id="rId62" w:history="1">
        <w:r w:rsidR="003A024A" w:rsidRPr="009173E8">
          <w:rPr>
            <w:rStyle w:val="Hyperlink"/>
          </w:rPr>
          <w:t>https://en.wikipedia.org/wiki/Samaria</w:t>
        </w:r>
      </w:hyperlink>
    </w:p>
    <w:p w:rsidR="00891158" w:rsidRDefault="003A024A" w:rsidP="000E2010">
      <w:pPr>
        <w:pStyle w:val="Endnote"/>
      </w:pPr>
      <w:hyperlink r:id="rId63" w:history="1">
        <w:r w:rsidRPr="009173E8">
          <w:rPr>
            <w:rStyle w:val="Hyperlink"/>
          </w:rPr>
          <w:t>https://en.wikipedia.org/wiki/Samaria_(ancient_city)</w:t>
        </w:r>
      </w:hyperlink>
    </w:p>
  </w:endnote>
  <w:endnote w:id="65">
    <w:p w:rsidR="00891158" w:rsidRDefault="00891158" w:rsidP="007A7260">
      <w:pPr>
        <w:pStyle w:val="Endnote"/>
      </w:pPr>
      <w:r>
        <w:rPr>
          <w:rStyle w:val="EndnoteReference"/>
        </w:rPr>
        <w:endnoteRef/>
      </w:r>
      <w:r>
        <w:t xml:space="preserve"> </w:t>
      </w:r>
      <w:hyperlink r:id="rId64" w:history="1">
        <w:r w:rsidR="003A024A" w:rsidRPr="009173E8">
          <w:rPr>
            <w:rStyle w:val="Hyperlink"/>
          </w:rPr>
          <w:t>https://en.wikipedia.org/wiki/Dan_(ancient_city)</w:t>
        </w:r>
      </w:hyperlink>
    </w:p>
    <w:p w:rsidR="00891158" w:rsidRDefault="003A024A" w:rsidP="007A7260">
      <w:pPr>
        <w:pStyle w:val="Endnote"/>
      </w:pPr>
      <w:hyperlink r:id="rId65" w:history="1">
        <w:r w:rsidRPr="009173E8">
          <w:rPr>
            <w:rStyle w:val="Hyperlink"/>
          </w:rPr>
          <w:t>http://yehuditrose.com/wp-content/uploads/2015/03/Tzfat-to-Tel-Hatzor-117.jpg</w:t>
        </w:r>
      </w:hyperlink>
    </w:p>
  </w:endnote>
  <w:endnote w:id="66">
    <w:p w:rsidR="00891158" w:rsidRDefault="00891158" w:rsidP="00FE3EAF">
      <w:pPr>
        <w:pStyle w:val="Endnote"/>
      </w:pPr>
      <w:r>
        <w:rPr>
          <w:rStyle w:val="EndnoteReference"/>
        </w:rPr>
        <w:endnoteRef/>
      </w:r>
      <w:r>
        <w:t xml:space="preserve"> </w:t>
      </w:r>
      <w:hyperlink r:id="rId66" w:history="1">
        <w:r w:rsidR="003A024A" w:rsidRPr="009173E8">
          <w:rPr>
            <w:rStyle w:val="Hyperlink"/>
          </w:rPr>
          <w:t>http://www.biblicalarchaeologytruth.com/the-solomonic-nature-of-the-east-gate.html</w:t>
        </w:r>
      </w:hyperlink>
    </w:p>
    <w:p w:rsidR="00891158" w:rsidRDefault="003A024A" w:rsidP="00FE3EAF">
      <w:pPr>
        <w:pStyle w:val="Endnote"/>
      </w:pPr>
      <w:hyperlink r:id="rId67" w:history="1">
        <w:r w:rsidRPr="009173E8">
          <w:rPr>
            <w:rStyle w:val="Hyperlink"/>
          </w:rPr>
          <w:t>https://en.wikipedia.org/wiki/Golden_Gate_(Jerusalem)</w:t>
        </w:r>
      </w:hyperlink>
    </w:p>
  </w:endnote>
  <w:endnote w:id="67">
    <w:p w:rsidR="00891158" w:rsidRPr="003A024A" w:rsidRDefault="00891158" w:rsidP="00C93482">
      <w:pPr>
        <w:pStyle w:val="Endnote"/>
      </w:pPr>
      <w:r>
        <w:rPr>
          <w:rStyle w:val="EndnoteReference"/>
        </w:rPr>
        <w:endnoteRef/>
      </w:r>
      <w:r>
        <w:t xml:space="preserve"> MT – 1 Kings 9:15-19; LXX – 3 Kings 10:22 </w:t>
      </w:r>
      <w:r>
        <w:rPr>
          <w:lang w:val="el-GR"/>
        </w:rPr>
        <w:t>α</w:t>
      </w:r>
    </w:p>
    <w:p w:rsidR="00891158" w:rsidRPr="003A024A" w:rsidRDefault="003A024A" w:rsidP="00C93482">
      <w:pPr>
        <w:pStyle w:val="Endnote"/>
        <w:rPr>
          <w:lang w:bidi="he-IL"/>
        </w:rPr>
      </w:pPr>
      <w:hyperlink r:id="rId68" w:history="1">
        <w:r w:rsidRPr="009173E8">
          <w:rPr>
            <w:rStyle w:val="Hyperlink"/>
            <w:lang w:bidi="he-IL"/>
          </w:rPr>
          <w:t>https</w:t>
        </w:r>
        <w:r w:rsidRPr="003A024A">
          <w:rPr>
            <w:rStyle w:val="Hyperlink"/>
            <w:lang w:bidi="he-IL"/>
          </w:rPr>
          <w:t>://</w:t>
        </w:r>
        <w:r w:rsidRPr="009173E8">
          <w:rPr>
            <w:rStyle w:val="Hyperlink"/>
            <w:lang w:bidi="he-IL"/>
          </w:rPr>
          <w:t>www</w:t>
        </w:r>
        <w:r w:rsidRPr="003A024A">
          <w:rPr>
            <w:rStyle w:val="Hyperlink"/>
            <w:lang w:bidi="he-IL"/>
          </w:rPr>
          <w:t>.</w:t>
        </w:r>
        <w:r w:rsidRPr="009173E8">
          <w:rPr>
            <w:rStyle w:val="Hyperlink"/>
            <w:lang w:bidi="he-IL"/>
          </w:rPr>
          <w:t>ellopos</w:t>
        </w:r>
        <w:r w:rsidRPr="003A024A">
          <w:rPr>
            <w:rStyle w:val="Hyperlink"/>
            <w:lang w:bidi="he-IL"/>
          </w:rPr>
          <w:t>.</w:t>
        </w:r>
        <w:r w:rsidRPr="009173E8">
          <w:rPr>
            <w:rStyle w:val="Hyperlink"/>
            <w:lang w:bidi="he-IL"/>
          </w:rPr>
          <w:t>net</w:t>
        </w:r>
        <w:r w:rsidRPr="003A024A">
          <w:rPr>
            <w:rStyle w:val="Hyperlink"/>
            <w:lang w:bidi="he-IL"/>
          </w:rPr>
          <w:t>/</w:t>
        </w:r>
        <w:r w:rsidRPr="009173E8">
          <w:rPr>
            <w:rStyle w:val="Hyperlink"/>
            <w:lang w:bidi="he-IL"/>
          </w:rPr>
          <w:t>elpenor</w:t>
        </w:r>
        <w:r w:rsidRPr="003A024A">
          <w:rPr>
            <w:rStyle w:val="Hyperlink"/>
            <w:lang w:bidi="he-IL"/>
          </w:rPr>
          <w:t>/</w:t>
        </w:r>
        <w:r w:rsidRPr="009173E8">
          <w:rPr>
            <w:rStyle w:val="Hyperlink"/>
            <w:lang w:bidi="he-IL"/>
          </w:rPr>
          <w:t>greek</w:t>
        </w:r>
        <w:r w:rsidRPr="003A024A">
          <w:rPr>
            <w:rStyle w:val="Hyperlink"/>
            <w:lang w:bidi="he-IL"/>
          </w:rPr>
          <w:t>-</w:t>
        </w:r>
        <w:r w:rsidRPr="009173E8">
          <w:rPr>
            <w:rStyle w:val="Hyperlink"/>
            <w:lang w:bidi="he-IL"/>
          </w:rPr>
          <w:t>texts</w:t>
        </w:r>
        <w:r w:rsidRPr="003A024A">
          <w:rPr>
            <w:rStyle w:val="Hyperlink"/>
            <w:lang w:bidi="he-IL"/>
          </w:rPr>
          <w:t>/</w:t>
        </w:r>
        <w:r w:rsidRPr="009173E8">
          <w:rPr>
            <w:rStyle w:val="Hyperlink"/>
            <w:lang w:bidi="he-IL"/>
          </w:rPr>
          <w:t>septuagint</w:t>
        </w:r>
        <w:r w:rsidRPr="003A024A">
          <w:rPr>
            <w:rStyle w:val="Hyperlink"/>
            <w:lang w:bidi="he-IL"/>
          </w:rPr>
          <w:t>/</w:t>
        </w:r>
        <w:r w:rsidRPr="009173E8">
          <w:rPr>
            <w:rStyle w:val="Hyperlink"/>
            <w:lang w:bidi="he-IL"/>
          </w:rPr>
          <w:t>chapter</w:t>
        </w:r>
        <w:r w:rsidRPr="003A024A">
          <w:rPr>
            <w:rStyle w:val="Hyperlink"/>
            <w:lang w:bidi="he-IL"/>
          </w:rPr>
          <w:t>.</w:t>
        </w:r>
        <w:r w:rsidRPr="009173E8">
          <w:rPr>
            <w:rStyle w:val="Hyperlink"/>
            <w:lang w:bidi="he-IL"/>
          </w:rPr>
          <w:t>asp</w:t>
        </w:r>
        <w:r w:rsidRPr="003A024A">
          <w:rPr>
            <w:rStyle w:val="Hyperlink"/>
            <w:lang w:bidi="he-IL"/>
          </w:rPr>
          <w:t>?</w:t>
        </w:r>
        <w:r w:rsidRPr="009173E8">
          <w:rPr>
            <w:rStyle w:val="Hyperlink"/>
            <w:lang w:bidi="he-IL"/>
          </w:rPr>
          <w:t>book</w:t>
        </w:r>
        <w:r w:rsidRPr="003A024A">
          <w:rPr>
            <w:rStyle w:val="Hyperlink"/>
            <w:lang w:bidi="he-IL"/>
          </w:rPr>
          <w:t>=11&amp;</w:t>
        </w:r>
        <w:r w:rsidRPr="009173E8">
          <w:rPr>
            <w:rStyle w:val="Hyperlink"/>
            <w:lang w:bidi="he-IL"/>
          </w:rPr>
          <w:t>page</w:t>
        </w:r>
        <w:r w:rsidRPr="003A024A">
          <w:rPr>
            <w:rStyle w:val="Hyperlink"/>
            <w:lang w:bidi="he-IL"/>
          </w:rPr>
          <w:t>=10</w:t>
        </w:r>
      </w:hyperlink>
    </w:p>
  </w:endnote>
  <w:endnote w:id="68">
    <w:p w:rsidR="00891158" w:rsidRDefault="00891158" w:rsidP="00140907">
      <w:pPr>
        <w:pStyle w:val="Endnote"/>
      </w:pPr>
      <w:r>
        <w:rPr>
          <w:rStyle w:val="EndnoteReference"/>
        </w:rPr>
        <w:endnoteRef/>
      </w:r>
      <w:r>
        <w:t xml:space="preserve"> The Bible does not say that David crushed the Philistines; rather, he seems to have won them over by shrewd alliances: it seems as if two Philistine units became his personal bodyguards: namely the </w:t>
      </w:r>
      <w:r w:rsidRPr="00140907">
        <w:t xml:space="preserve">Cherethites </w:t>
      </w:r>
      <w:r>
        <w:t xml:space="preserve">and </w:t>
      </w:r>
      <w:r w:rsidRPr="00140907">
        <w:t>Pelethites</w:t>
      </w:r>
      <w:r>
        <w:t>, which were associated with the Gittites from Gath.  2 Samuel 8:18; 15:18; 20:7, 23; 1 Kings 1:38, 44; 1 Chronicles 18:7</w:t>
      </w:r>
    </w:p>
    <w:p w:rsidR="00891158" w:rsidRDefault="003A024A" w:rsidP="00140907">
      <w:pPr>
        <w:pStyle w:val="Endnote"/>
      </w:pPr>
      <w:hyperlink r:id="rId69" w:history="1">
        <w:r w:rsidRPr="009173E8">
          <w:rPr>
            <w:rStyle w:val="Hyperlink"/>
          </w:rPr>
          <w:t>https://en.wikipedia.org/wiki/Cherethites_and_Pelethites</w:t>
        </w:r>
      </w:hyperlink>
    </w:p>
  </w:endnote>
  <w:endnote w:id="69">
    <w:p w:rsidR="00891158" w:rsidRDefault="00891158" w:rsidP="00E26580">
      <w:pPr>
        <w:pStyle w:val="Endnote"/>
      </w:pPr>
      <w:r>
        <w:rPr>
          <w:rStyle w:val="EndnoteReference"/>
        </w:rPr>
        <w:endnoteRef/>
      </w:r>
      <w:r>
        <w:t xml:space="preserve"> July 21, 2015</w:t>
      </w:r>
    </w:p>
  </w:endnote>
  <w:endnote w:id="70">
    <w:p w:rsidR="00891158" w:rsidRDefault="00891158" w:rsidP="001D5BCC">
      <w:pPr>
        <w:pStyle w:val="Endnote"/>
      </w:pPr>
      <w:r>
        <w:rPr>
          <w:rStyle w:val="EndnoteReference"/>
        </w:rPr>
        <w:endnoteRef/>
      </w:r>
      <w:r>
        <w:t xml:space="preserve"> Tarshish is a descendent of Japheth, through Javan (Genesis 10:4; 1 Chronicles 1:7).  See also 2 Chronicles 9:21; 20:36, 37; Esther 1:14; Psalm 72:10; Isaiah 2:16; 23:1, 6, 10, 14; 60.9; 66:19; Jeremiah 10:9; Ezekiel 27:12, 25; 38:13; Jonah 1:3; 4:2.</w:t>
      </w:r>
    </w:p>
  </w:endnote>
  <w:endnote w:id="71">
    <w:p w:rsidR="00891158" w:rsidRDefault="00891158" w:rsidP="002800CA">
      <w:pPr>
        <w:pStyle w:val="Endnote"/>
      </w:pPr>
      <w:r>
        <w:rPr>
          <w:rStyle w:val="EndnoteReference"/>
        </w:rPr>
        <w:endnoteRef/>
      </w:r>
      <w:r>
        <w:t xml:space="preserve"> Clearly, “The City of … God,” is the topic or theme of the Psalm since it is mentioned three times explicitly, and more obliquely referred to in other places.  Nor should we miss the possessive; this is “The City of Our God.”  This Psalm, written by Korah for public worship, reveals that monotheism, the specific monotheism of Israel was not always so rare in Israel as BBS claims.</w:t>
      </w:r>
    </w:p>
  </w:endnote>
  <w:endnote w:id="72">
    <w:p w:rsidR="00891158" w:rsidRDefault="00891158" w:rsidP="008F4BA7">
      <w:pPr>
        <w:pStyle w:val="Endnote"/>
      </w:pPr>
      <w:r>
        <w:rPr>
          <w:rStyle w:val="EndnoteReference"/>
        </w:rPr>
        <w:endnoteRef/>
      </w:r>
      <w:r>
        <w:t xml:space="preserve"> </w:t>
      </w:r>
      <w:hyperlink r:id="rId70" w:history="1">
        <w:r w:rsidR="003A024A" w:rsidRPr="009173E8">
          <w:rPr>
            <w:rStyle w:val="Hyperlink"/>
          </w:rPr>
          <w:t>https://en.wikipedia.org/wiki/Tarshish</w:t>
        </w:r>
      </w:hyperlink>
    </w:p>
  </w:endnote>
  <w:endnote w:id="73">
    <w:p w:rsidR="00891158" w:rsidRDefault="00891158" w:rsidP="00BA74FF">
      <w:pPr>
        <w:pStyle w:val="Endnote"/>
      </w:pPr>
      <w:r>
        <w:rPr>
          <w:rStyle w:val="EndnoteReference"/>
        </w:rPr>
        <w:endnoteRef/>
      </w:r>
      <w:r>
        <w:t xml:space="preserve"> </w:t>
      </w:r>
      <w:hyperlink r:id="rId71" w:history="1">
        <w:r w:rsidR="003A024A" w:rsidRPr="009173E8">
          <w:rPr>
            <w:rStyle w:val="Hyperlink"/>
          </w:rPr>
          <w:t>https://en.wikipedia.org/wiki/William_F._Albright</w:t>
        </w:r>
      </w:hyperlink>
    </w:p>
  </w:endnote>
  <w:endnote w:id="74">
    <w:p w:rsidR="00891158" w:rsidRDefault="00891158" w:rsidP="00BA74FF">
      <w:pPr>
        <w:pStyle w:val="Endnote"/>
      </w:pPr>
      <w:r>
        <w:rPr>
          <w:rStyle w:val="EndnoteReference"/>
        </w:rPr>
        <w:endnoteRef/>
      </w:r>
      <w:r>
        <w:t xml:space="preserve"> </w:t>
      </w:r>
      <w:hyperlink r:id="rId72" w:history="1">
        <w:r w:rsidR="003A024A" w:rsidRPr="009173E8">
          <w:rPr>
            <w:rStyle w:val="Hyperlink"/>
          </w:rPr>
          <w:t>https://en.wikipedia.org/wiki/Frank_Moore_Cross</w:t>
        </w:r>
      </w:hyperlink>
    </w:p>
  </w:endnote>
  <w:endnote w:id="75">
    <w:p w:rsidR="00FC3D9D" w:rsidRDefault="00891158" w:rsidP="005E16B8">
      <w:pPr>
        <w:pStyle w:val="Endnote"/>
      </w:pPr>
      <w:r>
        <w:rPr>
          <w:rStyle w:val="EndnoteReference"/>
        </w:rPr>
        <w:endnoteRef/>
      </w:r>
      <w:r>
        <w:t xml:space="preserve"> The University of Akron, Akron, Ohio, no other biographical data at this time.</w:t>
      </w:r>
    </w:p>
    <w:p w:rsidR="00FC3D9D" w:rsidRDefault="00891158" w:rsidP="005E16B8">
      <w:pPr>
        <w:pStyle w:val="Endnote"/>
      </w:pPr>
      <w:r>
        <w:t xml:space="preserve">One paper: </w:t>
      </w:r>
      <w:r w:rsidRPr="005E16B8">
        <w:t>Thompson, C., and Skaggs, S. (2013). King Solomon's Silver? Southern Phoenician Hacksilber Hoards and the Location of Tarshish. Internet Archaeology, (35).</w:t>
      </w:r>
    </w:p>
    <w:p w:rsidR="00891158" w:rsidRDefault="009B0EE2" w:rsidP="005E16B8">
      <w:pPr>
        <w:pStyle w:val="Endnote"/>
      </w:pPr>
      <w:hyperlink r:id="rId73" w:history="1">
        <w:r w:rsidRPr="009173E8">
          <w:rPr>
            <w:rStyle w:val="Hyperlink"/>
          </w:rPr>
          <w:t>http://dx.doi.org/10.11141/ia.35.6</w:t>
        </w:r>
      </w:hyperlink>
    </w:p>
    <w:p w:rsidR="00FC3D9D" w:rsidRDefault="00891158" w:rsidP="005E16B8">
      <w:pPr>
        <w:pStyle w:val="Endnote"/>
      </w:pPr>
      <w:r>
        <w:t>One book review:</w:t>
      </w:r>
    </w:p>
    <w:p w:rsidR="00891158" w:rsidRDefault="00891158" w:rsidP="005E16B8">
      <w:pPr>
        <w:pStyle w:val="Endnote"/>
      </w:pPr>
      <w:hyperlink r:id="rId74" w:history="1">
        <w:r w:rsidRPr="005B71F1">
          <w:rPr>
            <w:rStyle w:val="Hyperlink"/>
          </w:rPr>
          <w:t>http://www.ajaonline.org/online-review-book/1526</w:t>
        </w:r>
      </w:hyperlink>
    </w:p>
  </w:endnote>
  <w:endnote w:id="76">
    <w:p w:rsidR="00891158" w:rsidRDefault="00891158" w:rsidP="00165113">
      <w:pPr>
        <w:pStyle w:val="Endnote"/>
      </w:pPr>
      <w:r>
        <w:rPr>
          <w:rStyle w:val="EndnoteReference"/>
        </w:rPr>
        <w:endnoteRef/>
      </w:r>
      <w:r>
        <w:t xml:space="preserve"> </w:t>
      </w:r>
      <w:hyperlink r:id="rId75" w:history="1">
        <w:r w:rsidRPr="00D65FD2">
          <w:rPr>
            <w:rStyle w:val="Hyperlink"/>
          </w:rPr>
          <w:t>https://en.wikipedia.org/wiki/Tarshish</w:t>
        </w:r>
      </w:hyperlink>
    </w:p>
    <w:p w:rsidR="00891158" w:rsidRDefault="00891158" w:rsidP="00165113">
      <w:pPr>
        <w:pStyle w:val="Endnote"/>
      </w:pPr>
      <w:hyperlink r:id="rId76" w:history="1">
        <w:r w:rsidRPr="00D65FD2">
          <w:rPr>
            <w:rStyle w:val="Hyperlink"/>
          </w:rPr>
          <w:t>https://en.wikipedia.org/wiki/Hacksilver</w:t>
        </w:r>
      </w:hyperlink>
    </w:p>
    <w:p w:rsidR="00891158" w:rsidRDefault="00891158" w:rsidP="00165113">
      <w:pPr>
        <w:pStyle w:val="Endnote"/>
      </w:pPr>
      <w:hyperlink r:id="rId77" w:history="1">
        <w:r w:rsidRPr="00D65FD2">
          <w:rPr>
            <w:rStyle w:val="Hyperlink"/>
          </w:rPr>
          <w:t>http://intarch.ac.uk/journal/issue35/thompson_index.html</w:t>
        </w:r>
      </w:hyperlink>
    </w:p>
    <w:p w:rsidR="00891158" w:rsidRDefault="00891158" w:rsidP="00165113">
      <w:pPr>
        <w:pStyle w:val="Endnote"/>
      </w:pPr>
      <w:hyperlink r:id="rId78" w:history="1">
        <w:r w:rsidRPr="00D65FD2">
          <w:rPr>
            <w:rStyle w:val="Hyperlink"/>
          </w:rPr>
          <w:t>http://www.ajaonline.org/online-review-book/1526</w:t>
        </w:r>
      </w:hyperlink>
    </w:p>
  </w:endnote>
  <w:endnote w:id="77">
    <w:p w:rsidR="00891158" w:rsidRDefault="00891158" w:rsidP="00C62EC2">
      <w:pPr>
        <w:pStyle w:val="Endnote"/>
      </w:pPr>
      <w:r>
        <w:rPr>
          <w:rStyle w:val="EndnoteReference"/>
        </w:rPr>
        <w:endnoteRef/>
      </w:r>
      <w:r>
        <w:t xml:space="preserve"> Evaluating the credibility of Ethiopian tradition is well beyond the scope of this paper; yet, it seems to us that this is a necessary task if we are to cast doubt on Solomon’s worldwide influence.  One wonders if the </w:t>
      </w:r>
      <w:r>
        <w:rPr>
          <w:lang w:val="en"/>
        </w:rPr>
        <w:t>Haile Selassie Ⅰ blood line can be verified as Israelite from a simple DNA test.</w:t>
      </w:r>
    </w:p>
    <w:p w:rsidR="00891158" w:rsidRDefault="00891158" w:rsidP="00C62EC2">
      <w:pPr>
        <w:pStyle w:val="Endnote"/>
      </w:pPr>
      <w:hyperlink r:id="rId79" w:history="1">
        <w:r w:rsidRPr="009A33A2">
          <w:rPr>
            <w:rStyle w:val="Hyperlink"/>
          </w:rPr>
          <w:t>https://en.wikipedia.org/wiki/Ethiopia</w:t>
        </w:r>
      </w:hyperlink>
    </w:p>
    <w:p w:rsidR="00891158" w:rsidRDefault="00891158" w:rsidP="00C62EC2">
      <w:pPr>
        <w:pStyle w:val="Endnote"/>
      </w:pPr>
      <w:hyperlink r:id="rId80" w:history="1">
        <w:r w:rsidRPr="009A33A2">
          <w:rPr>
            <w:rStyle w:val="Hyperlink"/>
          </w:rPr>
          <w:t>https://en.wikipedia.org/wiki/Solomonic_dynasty</w:t>
        </w:r>
      </w:hyperlink>
    </w:p>
    <w:p w:rsidR="00891158" w:rsidRDefault="00891158" w:rsidP="00791AEC">
      <w:pPr>
        <w:pStyle w:val="Endnote"/>
      </w:pPr>
      <w:hyperlink r:id="rId81" w:history="1">
        <w:r w:rsidRPr="009A33A2">
          <w:rPr>
            <w:rStyle w:val="Hyperlink"/>
          </w:rPr>
          <w:t>https://en.wikipedia.org/wiki/Beta_Israel</w:t>
        </w:r>
      </w:hyperlink>
    </w:p>
  </w:endnote>
  <w:endnote w:id="78">
    <w:p w:rsidR="00891158" w:rsidRDefault="00891158" w:rsidP="006F7516">
      <w:pPr>
        <w:pStyle w:val="Endnote"/>
      </w:pPr>
      <w:r>
        <w:rPr>
          <w:rStyle w:val="EndnoteReference"/>
        </w:rPr>
        <w:endnoteRef/>
      </w:r>
      <w:r>
        <w:t xml:space="preserve"> </w:t>
      </w:r>
      <w:hyperlink r:id="rId82" w:history="1">
        <w:r w:rsidRPr="00D65FD2">
          <w:rPr>
            <w:rStyle w:val="Hyperlink"/>
          </w:rPr>
          <w:t>https://en.wikipedia.org/wiki/Amenemope_(pharaoh)</w:t>
        </w:r>
      </w:hyperlink>
    </w:p>
  </w:endnote>
  <w:endnote w:id="79">
    <w:p w:rsidR="00891158" w:rsidRDefault="00891158" w:rsidP="005B7FC7">
      <w:pPr>
        <w:pStyle w:val="Endnote"/>
      </w:pPr>
      <w:r>
        <w:rPr>
          <w:rStyle w:val="EndnoteReference"/>
        </w:rPr>
        <w:endnoteRef/>
      </w:r>
      <w:r>
        <w:t xml:space="preserve"> </w:t>
      </w:r>
      <w:hyperlink r:id="rId83" w:history="1">
        <w:r w:rsidRPr="00D65FD2">
          <w:rPr>
            <w:rStyle w:val="Hyperlink"/>
          </w:rPr>
          <w:t>https://en.wikipedia.org/wiki/Osorkon_the_Elder</w:t>
        </w:r>
      </w:hyperlink>
    </w:p>
    <w:p w:rsidR="00891158" w:rsidRDefault="00891158" w:rsidP="00E5568C">
      <w:pPr>
        <w:pStyle w:val="Endnote"/>
      </w:pPr>
      <w:hyperlink r:id="rId84" w:history="1">
        <w:r w:rsidRPr="00D65FD2">
          <w:rPr>
            <w:rStyle w:val="Hyperlink"/>
          </w:rPr>
          <w:t>https://en.wikipedia.org/wiki/Meshwesh</w:t>
        </w:r>
      </w:hyperlink>
    </w:p>
    <w:p w:rsidR="00891158" w:rsidRDefault="00891158" w:rsidP="005B7FC7">
      <w:pPr>
        <w:pStyle w:val="Endnote"/>
      </w:pPr>
      <w:hyperlink r:id="rId85" w:history="1">
        <w:r w:rsidRPr="00D65FD2">
          <w:rPr>
            <w:rStyle w:val="Hyperlink"/>
          </w:rPr>
          <w:t>https://en.wikipedia.org/wiki/Egyptian_faience</w:t>
        </w:r>
      </w:hyperlink>
    </w:p>
  </w:endnote>
  <w:endnote w:id="80">
    <w:p w:rsidR="00891158" w:rsidRDefault="00891158" w:rsidP="005B7FC7">
      <w:pPr>
        <w:pStyle w:val="Endnote"/>
      </w:pPr>
      <w:r>
        <w:rPr>
          <w:rStyle w:val="EndnoteReference"/>
        </w:rPr>
        <w:endnoteRef/>
      </w:r>
      <w:r>
        <w:t xml:space="preserve"> </w:t>
      </w:r>
      <w:hyperlink r:id="rId86" w:history="1">
        <w:r w:rsidRPr="00D65FD2">
          <w:rPr>
            <w:rStyle w:val="Hyperlink"/>
          </w:rPr>
          <w:t>https://en.wikipedia.org/wiki/Siamun</w:t>
        </w:r>
      </w:hyperlink>
    </w:p>
  </w:endnote>
  <w:endnote w:id="81">
    <w:p w:rsidR="00891158" w:rsidRDefault="00891158" w:rsidP="00435309">
      <w:pPr>
        <w:pStyle w:val="Endnote"/>
      </w:pPr>
      <w:r>
        <w:rPr>
          <w:rStyle w:val="EndnoteReference"/>
        </w:rPr>
        <w:endnoteRef/>
      </w:r>
      <w:r>
        <w:t xml:space="preserve"> </w:t>
      </w:r>
      <w:hyperlink r:id="rId87" w:history="1">
        <w:r w:rsidRPr="00D65FD2">
          <w:rPr>
            <w:rStyle w:val="Hyperlink"/>
          </w:rPr>
          <w:t>https://en.wikipedia.org/wiki/Psusennes_II</w:t>
        </w:r>
      </w:hyperlink>
    </w:p>
    <w:p w:rsidR="00891158" w:rsidRDefault="00891158" w:rsidP="00FB5517">
      <w:pPr>
        <w:pStyle w:val="Endnote"/>
      </w:pPr>
      <w:hyperlink r:id="rId88" w:history="1">
        <w:r w:rsidRPr="00D65FD2">
          <w:rPr>
            <w:rStyle w:val="Hyperlink"/>
          </w:rPr>
          <w:t>https://en.wikipedia.org/wiki/Dakhla_Oasis</w:t>
        </w:r>
      </w:hyperlink>
    </w:p>
    <w:p w:rsidR="00891158" w:rsidRDefault="00891158" w:rsidP="00435309">
      <w:pPr>
        <w:pStyle w:val="Endnote"/>
        <w:rPr>
          <w:lang w:val="en"/>
        </w:rPr>
      </w:pPr>
      <w:r>
        <w:t xml:space="preserve">We have a few questions about the </w:t>
      </w:r>
      <w:r>
        <w:rPr>
          <w:lang w:val="en"/>
        </w:rPr>
        <w:t>Dakhla Oasis.  Is the Dakhla Oasis Egyptian or Libyan territory in 1052-943</w:t>
      </w:r>
      <w:r w:rsidR="009B0EE2">
        <w:rPr>
          <w:lang w:val="en"/>
        </w:rPr>
        <w:t xml:space="preserve"> BC</w:t>
      </w:r>
      <w:r>
        <w:rPr>
          <w:lang w:val="en"/>
        </w:rPr>
        <w:t>?  Is the Dakhla Oasis ethnically Egyptian or ethnically something else during the period 1052-943</w:t>
      </w:r>
      <w:r w:rsidR="009B0EE2">
        <w:rPr>
          <w:lang w:val="en"/>
        </w:rPr>
        <w:t xml:space="preserve"> BC</w:t>
      </w:r>
      <w:r>
        <w:rPr>
          <w:lang w:val="en"/>
        </w:rPr>
        <w:t>?  What is the relationship between the people of the Dakhla Oasis and the Berbers and Egyptians?</w:t>
      </w:r>
    </w:p>
    <w:p w:rsidR="00891158" w:rsidRDefault="00891158" w:rsidP="00435309">
      <w:pPr>
        <w:pStyle w:val="Endnote"/>
        <w:rPr>
          <w:lang w:val="en"/>
        </w:rPr>
      </w:pPr>
      <w:hyperlink r:id="rId89" w:history="1">
        <w:r w:rsidRPr="00D65FD2">
          <w:rPr>
            <w:rStyle w:val="Hyperlink"/>
            <w:lang w:val="en"/>
          </w:rPr>
          <w:t>https://en.wikipedia.org/wiki/Ancient_Libya</w:t>
        </w:r>
      </w:hyperlink>
    </w:p>
    <w:p w:rsidR="00891158" w:rsidRPr="00435309" w:rsidRDefault="00891158" w:rsidP="00E5568C">
      <w:pPr>
        <w:pStyle w:val="Endnote"/>
        <w:rPr>
          <w:lang w:val="en"/>
        </w:rPr>
      </w:pPr>
      <w:hyperlink r:id="rId90" w:history="1">
        <w:r w:rsidRPr="00D65FD2">
          <w:rPr>
            <w:rStyle w:val="Hyperlink"/>
            <w:lang w:val="en"/>
          </w:rPr>
          <w:t>https://en.wikipedia.org/wiki/Berbers</w:t>
        </w:r>
      </w:hyperlink>
    </w:p>
  </w:endnote>
  <w:endnote w:id="82">
    <w:p w:rsidR="00891158" w:rsidRDefault="00891158" w:rsidP="004761DE">
      <w:pPr>
        <w:pStyle w:val="Endnote"/>
      </w:pPr>
      <w:r>
        <w:rPr>
          <w:rStyle w:val="EndnoteReference"/>
        </w:rPr>
        <w:endnoteRef/>
      </w:r>
      <w:r>
        <w:t xml:space="preserve"> </w:t>
      </w:r>
      <w:hyperlink r:id="rId91" w:history="1">
        <w:r w:rsidRPr="00D65FD2">
          <w:rPr>
            <w:rStyle w:val="Hyperlink"/>
          </w:rPr>
          <w:t>https://en.wikipedia.org/wiki/Meshwesh</w:t>
        </w:r>
      </w:hyperlink>
    </w:p>
    <w:p w:rsidR="00891158" w:rsidRDefault="00891158" w:rsidP="004761DE">
      <w:pPr>
        <w:pStyle w:val="Endnote"/>
      </w:pPr>
      <w:hyperlink r:id="rId92" w:history="1">
        <w:r w:rsidRPr="00D65FD2">
          <w:rPr>
            <w:rStyle w:val="Hyperlink"/>
          </w:rPr>
          <w:t>https://en.wikipedia.org/wiki/Libu</w:t>
        </w:r>
      </w:hyperlink>
    </w:p>
    <w:p w:rsidR="00891158" w:rsidRDefault="00891158" w:rsidP="004761DE">
      <w:pPr>
        <w:pStyle w:val="Endnote"/>
      </w:pPr>
      <w:hyperlink r:id="rId93" w:history="1">
        <w:r w:rsidRPr="00D65FD2">
          <w:rPr>
            <w:rStyle w:val="Hyperlink"/>
          </w:rPr>
          <w:t>https://en.wikipedia.org/wiki/Sea_Peoples</w:t>
        </w:r>
      </w:hyperlink>
    </w:p>
  </w:endnote>
  <w:endnote w:id="83">
    <w:p w:rsidR="00891158" w:rsidRDefault="00891158" w:rsidP="004761DE">
      <w:pPr>
        <w:pStyle w:val="Endnote"/>
      </w:pPr>
      <w:r>
        <w:rPr>
          <w:rStyle w:val="EndnoteReference"/>
        </w:rPr>
        <w:endnoteRef/>
      </w:r>
      <w:r>
        <w:t xml:space="preserve"> Sometimes generically called Tjeḥenu</w:t>
      </w:r>
      <w:r>
        <w:rPr>
          <w:lang w:val="en"/>
        </w:rPr>
        <w:t xml:space="preserve"> by the Egyptians</w:t>
      </w:r>
    </w:p>
  </w:endnote>
  <w:endnote w:id="84">
    <w:p w:rsidR="00891158" w:rsidRDefault="00891158" w:rsidP="003666DC">
      <w:pPr>
        <w:pStyle w:val="Endnote"/>
      </w:pPr>
      <w:r>
        <w:rPr>
          <w:rStyle w:val="EndnoteReference"/>
        </w:rPr>
        <w:endnoteRef/>
      </w:r>
      <w:r>
        <w:t xml:space="preserve"> They are Hagar (Genesis 16:3) and Asenath the daughter of Potipherah priest of On (Genesis 41:45).</w:t>
      </w:r>
    </w:p>
  </w:endnote>
  <w:endnote w:id="85">
    <w:p w:rsidR="00397124" w:rsidRDefault="00891158" w:rsidP="004C5EEF">
      <w:pPr>
        <w:pStyle w:val="Endnote"/>
        <w:rPr>
          <w:lang w:val="en"/>
        </w:rPr>
      </w:pPr>
      <w:r>
        <w:rPr>
          <w:rStyle w:val="EndnoteReference"/>
        </w:rPr>
        <w:endnoteRef/>
      </w:r>
      <w:r>
        <w:t xml:space="preserve"> Indeed, the “concentration camps” of </w:t>
      </w:r>
      <w:r w:rsidRPr="004C5EEF">
        <w:rPr>
          <w:lang w:val="en"/>
        </w:rPr>
        <w:t xml:space="preserve">Ramesses </w:t>
      </w:r>
      <w:r>
        <w:rPr>
          <w:lang w:val="en"/>
        </w:rPr>
        <w:t>Ⅲ, may have set the stage for the rise of Meshwesh power in Egypt.</w:t>
      </w:r>
    </w:p>
    <w:bookmarkStart w:id="0" w:name="_GoBack"/>
    <w:bookmarkEnd w:id="0"/>
    <w:p w:rsidR="00891158" w:rsidRDefault="00891158" w:rsidP="004C5EEF">
      <w:pPr>
        <w:pStyle w:val="Endnote"/>
      </w:pPr>
      <w:r>
        <w:fldChar w:fldCharType="begin"/>
      </w:r>
      <w:r>
        <w:instrText xml:space="preserve"> HYPERLINK "https://en.wikipedia.org/wiki/Meshwesh" </w:instrText>
      </w:r>
      <w:r>
        <w:fldChar w:fldCharType="separate"/>
      </w:r>
      <w:r w:rsidRPr="00D65FD2">
        <w:rPr>
          <w:rStyle w:val="Hyperlink"/>
          <w:lang w:val="en"/>
        </w:rPr>
        <w:t>https://en.wikipedia.org/wiki/Meshwesh</w:t>
      </w:r>
      <w:r>
        <w:rPr>
          <w:rStyle w:val="Hyperlink"/>
          <w:lang w:val="en"/>
        </w:rPr>
        <w:fldChar w:fldCharType="end"/>
      </w:r>
    </w:p>
  </w:endnote>
  <w:endnote w:id="86">
    <w:p w:rsidR="00891158" w:rsidRDefault="00891158" w:rsidP="00B14F83">
      <w:pPr>
        <w:pStyle w:val="Endnote"/>
      </w:pPr>
      <w:r>
        <w:rPr>
          <w:rStyle w:val="EndnoteReference"/>
        </w:rPr>
        <w:endnoteRef/>
      </w:r>
      <w:r>
        <w:t xml:space="preserve"> Ham may be elsewhere; still, it is also a term for Egypt: or possibly Ammonite territory.</w:t>
      </w:r>
    </w:p>
  </w:endnote>
  <w:endnote w:id="87">
    <w:p w:rsidR="00891158" w:rsidRDefault="00891158" w:rsidP="000107FB">
      <w:pPr>
        <w:pStyle w:val="Endnote"/>
      </w:pPr>
      <w:r>
        <w:rPr>
          <w:rStyle w:val="EndnoteReference"/>
        </w:rPr>
        <w:endnoteRef/>
      </w:r>
      <w:r>
        <w:t xml:space="preserve"> Joshua 15:53</w:t>
      </w:r>
    </w:p>
  </w:endnote>
  <w:endnote w:id="88">
    <w:p w:rsidR="00891158" w:rsidRDefault="00891158" w:rsidP="003C3750">
      <w:pPr>
        <w:pStyle w:val="Endnote"/>
      </w:pPr>
      <w:r>
        <w:rPr>
          <w:rStyle w:val="EndnoteReference"/>
        </w:rPr>
        <w:endnoteRef/>
      </w:r>
      <w:r>
        <w:t xml:space="preserve"> Joshua 15:7; 18:17</w:t>
      </w:r>
    </w:p>
  </w:endnote>
  <w:endnote w:id="89">
    <w:p w:rsidR="00891158" w:rsidRDefault="00891158" w:rsidP="005F6AE2">
      <w:pPr>
        <w:pStyle w:val="Endnote"/>
      </w:pPr>
      <w:r>
        <w:rPr>
          <w:rStyle w:val="EndnoteReference"/>
        </w:rPr>
        <w:endnoteRef/>
      </w:r>
      <w:r>
        <w:t xml:space="preserve"> Very likely this is the Cave of </w:t>
      </w:r>
      <w:r w:rsidRPr="005F6AE2">
        <w:t>Machpelah</w:t>
      </w:r>
      <w:r>
        <w:t>.  For those looking for historicity for Genesis, this may be the oldest reference to Abram outside of the Bible.</w:t>
      </w:r>
    </w:p>
  </w:endnote>
  <w:endnote w:id="90">
    <w:p w:rsidR="00891158" w:rsidRDefault="00891158" w:rsidP="003C3750">
      <w:pPr>
        <w:pStyle w:val="Endnote"/>
      </w:pPr>
      <w:r>
        <w:rPr>
          <w:rStyle w:val="EndnoteReference"/>
        </w:rPr>
        <w:endnoteRef/>
      </w:r>
      <w:r>
        <w:t xml:space="preserve"> A valley town, Joshua 21:24; Judges 1:35; 12:12; 1 Samuel 14:31; 1 Chronicles 6:69; 8:13; 2 Chronicles 11:10</w:t>
      </w:r>
    </w:p>
  </w:endnote>
  <w:endnote w:id="91">
    <w:p w:rsidR="00891158" w:rsidRDefault="00891158" w:rsidP="00787E3A">
      <w:pPr>
        <w:pStyle w:val="Endnote"/>
      </w:pPr>
      <w:r>
        <w:rPr>
          <w:rStyle w:val="EndnoteReference"/>
        </w:rPr>
        <w:endnoteRef/>
      </w:r>
      <w:r>
        <w:t xml:space="preserve"> Most likely </w:t>
      </w:r>
      <w:r w:rsidRPr="00787E3A">
        <w:rPr>
          <w:lang w:val="en"/>
        </w:rPr>
        <w:t>Araunah</w:t>
      </w:r>
      <w:r>
        <w:rPr>
          <w:lang w:val="en"/>
        </w:rPr>
        <w:t>, 2 Samuel 24:16, 18, 20, 21, 22, 23, 24</w:t>
      </w:r>
    </w:p>
  </w:endnote>
  <w:endnote w:id="92">
    <w:p w:rsidR="00891158" w:rsidRDefault="00891158" w:rsidP="006D573E">
      <w:pPr>
        <w:pStyle w:val="Endnote"/>
      </w:pPr>
      <w:r>
        <w:rPr>
          <w:rStyle w:val="EndnoteReference"/>
        </w:rPr>
        <w:endnoteRef/>
      </w:r>
      <w:r>
        <w:t xml:space="preserve"> Joshua 10:10, 11; 16:3, 5; 18:13, 14; 21:22; 1 Samuel 13:18; 1 Kings 9:17; 1 Chronicles 6:68; 7:24; 2 Chronicles 8:5; 25:13</w:t>
      </w:r>
    </w:p>
  </w:endnote>
  <w:endnote w:id="93">
    <w:p w:rsidR="00891158" w:rsidRDefault="00891158" w:rsidP="006465FF">
      <w:pPr>
        <w:pStyle w:val="Endnote"/>
      </w:pPr>
      <w:r>
        <w:rPr>
          <w:rStyle w:val="EndnoteReference"/>
        </w:rPr>
        <w:endnoteRef/>
      </w:r>
      <w:r>
        <w:t xml:space="preserve"> Since this is such a commonly used name for Jewish cemeteries, we wonder if it could attest to an Israelite burial ground or early synagogue.  It means house of eternity or eternal house or home.</w:t>
      </w:r>
    </w:p>
  </w:endnote>
  <w:endnote w:id="94">
    <w:p w:rsidR="00891158" w:rsidRDefault="00891158" w:rsidP="00E14EDC">
      <w:pPr>
        <w:pStyle w:val="Endnote"/>
      </w:pPr>
      <w:r>
        <w:rPr>
          <w:rStyle w:val="EndnoteReference"/>
        </w:rPr>
        <w:endnoteRef/>
      </w:r>
      <w:r>
        <w:t xml:space="preserve"> This may not be a place at all.  It may speak to the Egyptian practice of amputating the right hands of vanquished enemies.  </w:t>
      </w:r>
      <w:r w:rsidRPr="00ED0AA1">
        <w:t>Rehoboam</w:t>
      </w:r>
      <w:r>
        <w:t>’s sin may have cost him his right hand: this may have been too shameful to mention in the Bible.  In this context and medical era, the loss of a hand probably meant loss of life.  It indicates more than loss of power.  It indicates total humiliation, and even in death, removal of standing or status before the pantheon of which the king (pharaoh) was usually considered a member.  Far worse than emasculation, the removal of the hand symbolizes the total annihilation of personhood: consignment to Hell.  Psalms 76:5; 78:42, 61; 80:17  ANET, “Amen-em-heb”: pages 240 f, 242</w:t>
      </w:r>
    </w:p>
    <w:p w:rsidR="00891158" w:rsidRDefault="00891158" w:rsidP="00ED0AA1">
      <w:pPr>
        <w:pStyle w:val="Endnote"/>
      </w:pPr>
      <w:hyperlink r:id="rId94" w:history="1">
        <w:r w:rsidRPr="00D65FD2">
          <w:rPr>
            <w:rStyle w:val="Hyperlink"/>
          </w:rPr>
          <w:t>http://www.livescience.com/22267-severed-hands-ancient-egypt-palace.html</w:t>
        </w:r>
      </w:hyperlink>
    </w:p>
  </w:endnote>
  <w:endnote w:id="95">
    <w:p w:rsidR="00891158" w:rsidRDefault="00891158" w:rsidP="00FA5ADE">
      <w:pPr>
        <w:pStyle w:val="Endnote"/>
      </w:pPr>
      <w:r>
        <w:rPr>
          <w:rStyle w:val="EndnoteReference"/>
        </w:rPr>
        <w:endnoteRef/>
      </w:r>
      <w:r>
        <w:t xml:space="preserve"> Migdol means tower.  There are many of them.  Perhaps the most prominent of them is located in the eastern Nile Delta.</w:t>
      </w:r>
    </w:p>
  </w:endnote>
  <w:endnote w:id="96">
    <w:p w:rsidR="00891158" w:rsidRDefault="00891158" w:rsidP="00790828">
      <w:pPr>
        <w:pStyle w:val="Endnote"/>
      </w:pPr>
      <w:r>
        <w:rPr>
          <w:rStyle w:val="EndnoteReference"/>
        </w:rPr>
        <w:endnoteRef/>
      </w:r>
      <w:r>
        <w:t xml:space="preserve"> ANET: pages 242, 246, 263, 294</w:t>
      </w:r>
    </w:p>
    <w:p w:rsidR="00891158" w:rsidRDefault="00891158" w:rsidP="009A2A23">
      <w:pPr>
        <w:pStyle w:val="Endnote"/>
      </w:pPr>
      <w:hyperlink r:id="rId95" w:history="1">
        <w:r w:rsidRPr="005B71F1">
          <w:rPr>
            <w:rStyle w:val="Hyperlink"/>
          </w:rPr>
          <w:t>https://en.wikipedia.org/wiki/</w:t>
        </w:r>
        <w:r>
          <w:rPr>
            <w:rStyle w:val="Hyperlink"/>
          </w:rPr>
          <w:t>Sheshonq</w:t>
        </w:r>
        <w:r w:rsidRPr="005B71F1">
          <w:rPr>
            <w:rStyle w:val="Hyperlink"/>
          </w:rPr>
          <w:t>_I</w:t>
        </w:r>
      </w:hyperlink>
    </w:p>
  </w:endnote>
  <w:endnote w:id="97">
    <w:p w:rsidR="00891158" w:rsidRDefault="00891158" w:rsidP="003B7283">
      <w:pPr>
        <w:pStyle w:val="Endnote"/>
      </w:pPr>
      <w:r>
        <w:rPr>
          <w:rStyle w:val="EndnoteReference"/>
        </w:rPr>
        <w:endnoteRef/>
      </w:r>
      <w:r>
        <w:t xml:space="preserve"> 1 Kings 7:7-9; 2 Chronicles 8:11</w:t>
      </w:r>
    </w:p>
  </w:endnote>
  <w:endnote w:id="98">
    <w:p w:rsidR="00891158" w:rsidRDefault="00891158" w:rsidP="00B83583">
      <w:pPr>
        <w:pStyle w:val="Endnote"/>
      </w:pPr>
      <w:r>
        <w:rPr>
          <w:rStyle w:val="EndnoteReference"/>
        </w:rPr>
        <w:endnoteRef/>
      </w:r>
      <w:r>
        <w:t xml:space="preserve"> </w:t>
      </w:r>
      <w:hyperlink r:id="rId96" w:anchor="Domestic_policy" w:history="1">
        <w:r w:rsidRPr="005B71F1">
          <w:rPr>
            <w:rStyle w:val="Hyperlink"/>
          </w:rPr>
          <w:t>https://en.wikipedia.org/wiki/</w:t>
        </w:r>
        <w:r>
          <w:rPr>
            <w:rStyle w:val="Hyperlink"/>
          </w:rPr>
          <w:t>Sheshonq</w:t>
        </w:r>
        <w:r w:rsidRPr="005B71F1">
          <w:rPr>
            <w:rStyle w:val="Hyperlink"/>
          </w:rPr>
          <w:t>_I#Domestic_policy</w:t>
        </w:r>
      </w:hyperlink>
    </w:p>
  </w:endnote>
  <w:endnote w:id="99">
    <w:p w:rsidR="00891158" w:rsidRDefault="00891158" w:rsidP="00524FEF">
      <w:pPr>
        <w:pStyle w:val="Endnote"/>
      </w:pPr>
      <w:r>
        <w:rPr>
          <w:rStyle w:val="EndnoteReference"/>
        </w:rPr>
        <w:endnoteRef/>
      </w:r>
      <w:r>
        <w:t xml:space="preserve"> </w:t>
      </w:r>
      <w:r>
        <w:rPr>
          <w:rStyle w:val="text"/>
        </w:rPr>
        <w:t xml:space="preserve">If you </w:t>
      </w:r>
      <w:r w:rsidRPr="00CB3CFF">
        <w:rPr>
          <w:rStyle w:val="text"/>
        </w:rPr>
        <w:t>have</w:t>
      </w:r>
      <w:r>
        <w:rPr>
          <w:rStyle w:val="text"/>
        </w:rPr>
        <w:t xml:space="preserve"> been </w:t>
      </w:r>
      <w:r w:rsidRPr="00183D84">
        <w:rPr>
          <w:rStyle w:val="text"/>
        </w:rPr>
        <w:t>blessed</w:t>
      </w:r>
      <w:r>
        <w:rPr>
          <w:rStyle w:val="text"/>
        </w:rPr>
        <w:t xml:space="preserve"> or helped by any of these meditations, please repost, share, or use any of them as you wish.  No rights are reserved.  They are designed and intended for your free participation.  They were freely received, and are freely given.  No other permission is required for their 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Code">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DB9" w:rsidRDefault="00E37DB9" w:rsidP="0031344D">
      <w:pPr>
        <w:spacing w:after="0"/>
      </w:pPr>
      <w:r>
        <w:separator/>
      </w:r>
    </w:p>
  </w:footnote>
  <w:footnote w:type="continuationSeparator" w:id="0">
    <w:p w:rsidR="00E37DB9" w:rsidRDefault="00E37DB9" w:rsidP="0031344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F0FA1"/>
    <w:multiLevelType w:val="hybridMultilevel"/>
    <w:tmpl w:val="7B2809B6"/>
    <w:lvl w:ilvl="0" w:tplc="21B6916C">
      <w:start w:val="1"/>
      <w:numFmt w:val="decimal"/>
      <w:pStyle w:val="Heading2"/>
      <w:lvlText w:val="%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42B55"/>
    <w:multiLevelType w:val="hybridMultilevel"/>
    <w:tmpl w:val="3AA05F00"/>
    <w:lvl w:ilvl="0" w:tplc="9E5A6304">
      <w:start w:val="1"/>
      <w:numFmt w:val="decimal"/>
      <w:pStyle w:val="Heading4"/>
      <w:lvlText w:val="3.1.%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73F98"/>
    <w:multiLevelType w:val="hybridMultilevel"/>
    <w:tmpl w:val="2026B386"/>
    <w:lvl w:ilvl="0" w:tplc="55B44C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31F2F"/>
    <w:multiLevelType w:val="hybridMultilevel"/>
    <w:tmpl w:val="EAF8B228"/>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B5C74"/>
    <w:multiLevelType w:val="hybridMultilevel"/>
    <w:tmpl w:val="FE44FDD2"/>
    <w:lvl w:ilvl="0" w:tplc="7DE8BF78">
      <w:start w:val="1"/>
      <w:numFmt w:val="decimal"/>
      <w:lvlText w:val="3.%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3A0D65"/>
    <w:multiLevelType w:val="multilevel"/>
    <w:tmpl w:val="F65CE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334BCF"/>
    <w:multiLevelType w:val="hybridMultilevel"/>
    <w:tmpl w:val="C5E09B0A"/>
    <w:lvl w:ilvl="0" w:tplc="73B41EF4">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3E1C2D"/>
    <w:multiLevelType w:val="hybridMultilevel"/>
    <w:tmpl w:val="29C24B28"/>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775D1C"/>
    <w:multiLevelType w:val="multilevel"/>
    <w:tmpl w:val="38E883E8"/>
    <w:styleLink w:val="Style1"/>
    <w:lvl w:ilvl="0">
      <w:start w:val="1"/>
      <w:numFmt w:val="lowerLetter"/>
      <w:lvlText w:val="%1."/>
      <w:lvlJc w:val="left"/>
      <w:pPr>
        <w:ind w:left="720" w:hanging="360"/>
      </w:pPr>
      <w:rPr>
        <w:rFonts w:hint="default"/>
      </w:rPr>
    </w:lvl>
    <w:lvl w:ilvl="1">
      <w:start w:val="1"/>
      <w:numFmt w:val="lowerRoman"/>
      <w:lvlText w:val="%2."/>
      <w:lvlJc w:val="left"/>
      <w:pPr>
        <w:ind w:left="1440" w:hanging="360"/>
      </w:p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D894DE2"/>
    <w:multiLevelType w:val="hybridMultilevel"/>
    <w:tmpl w:val="5DE0E770"/>
    <w:lvl w:ilvl="0" w:tplc="0A605A4A">
      <w:start w:val="1"/>
      <w:numFmt w:val="lowerLetter"/>
      <w:pStyle w:val="Heading7"/>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0"/>
  </w:num>
  <w:num w:numId="4">
    <w:abstractNumId w:val="4"/>
  </w:num>
  <w:num w:numId="5">
    <w:abstractNumId w:val="1"/>
  </w:num>
  <w:num w:numId="6">
    <w:abstractNumId w:val="6"/>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5"/>
  </w:num>
  <w:num w:numId="16">
    <w:abstractNumId w:val="2"/>
  </w:num>
  <w:num w:numId="17">
    <w:abstractNumId w:val="3"/>
  </w:num>
  <w:num w:numId="1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AB"/>
    <w:rsid w:val="00004F57"/>
    <w:rsid w:val="00005585"/>
    <w:rsid w:val="00005D9D"/>
    <w:rsid w:val="000107FB"/>
    <w:rsid w:val="00012DAF"/>
    <w:rsid w:val="0001433A"/>
    <w:rsid w:val="0001480A"/>
    <w:rsid w:val="00020E8B"/>
    <w:rsid w:val="00021957"/>
    <w:rsid w:val="000228A2"/>
    <w:rsid w:val="000272DB"/>
    <w:rsid w:val="00031EA0"/>
    <w:rsid w:val="00032947"/>
    <w:rsid w:val="00036F16"/>
    <w:rsid w:val="000373CF"/>
    <w:rsid w:val="00040BA6"/>
    <w:rsid w:val="000440A5"/>
    <w:rsid w:val="000445E7"/>
    <w:rsid w:val="0004527E"/>
    <w:rsid w:val="00045922"/>
    <w:rsid w:val="00046AF7"/>
    <w:rsid w:val="00050EE0"/>
    <w:rsid w:val="00051332"/>
    <w:rsid w:val="00052571"/>
    <w:rsid w:val="000531D0"/>
    <w:rsid w:val="00056BDD"/>
    <w:rsid w:val="00057ECE"/>
    <w:rsid w:val="00057F60"/>
    <w:rsid w:val="00062B9E"/>
    <w:rsid w:val="0006467E"/>
    <w:rsid w:val="0006502E"/>
    <w:rsid w:val="00066066"/>
    <w:rsid w:val="00067346"/>
    <w:rsid w:val="0007453E"/>
    <w:rsid w:val="000760FE"/>
    <w:rsid w:val="00076813"/>
    <w:rsid w:val="000806A3"/>
    <w:rsid w:val="0008107D"/>
    <w:rsid w:val="000821CC"/>
    <w:rsid w:val="00083442"/>
    <w:rsid w:val="00083B05"/>
    <w:rsid w:val="00084737"/>
    <w:rsid w:val="0009155D"/>
    <w:rsid w:val="00091896"/>
    <w:rsid w:val="0009376B"/>
    <w:rsid w:val="00093BED"/>
    <w:rsid w:val="000944D1"/>
    <w:rsid w:val="00094C00"/>
    <w:rsid w:val="00095422"/>
    <w:rsid w:val="000957B3"/>
    <w:rsid w:val="000A0E41"/>
    <w:rsid w:val="000A40DD"/>
    <w:rsid w:val="000A4749"/>
    <w:rsid w:val="000A55D2"/>
    <w:rsid w:val="000A67FB"/>
    <w:rsid w:val="000B02A6"/>
    <w:rsid w:val="000B283C"/>
    <w:rsid w:val="000B514A"/>
    <w:rsid w:val="000B7024"/>
    <w:rsid w:val="000C0372"/>
    <w:rsid w:val="000C2B1A"/>
    <w:rsid w:val="000C43A9"/>
    <w:rsid w:val="000C504C"/>
    <w:rsid w:val="000C5C49"/>
    <w:rsid w:val="000C5E85"/>
    <w:rsid w:val="000C6069"/>
    <w:rsid w:val="000C6395"/>
    <w:rsid w:val="000C74BD"/>
    <w:rsid w:val="000D0E7C"/>
    <w:rsid w:val="000D10E7"/>
    <w:rsid w:val="000D40EB"/>
    <w:rsid w:val="000D5C6A"/>
    <w:rsid w:val="000D5EE5"/>
    <w:rsid w:val="000D6870"/>
    <w:rsid w:val="000E0437"/>
    <w:rsid w:val="000E1BA1"/>
    <w:rsid w:val="000E2010"/>
    <w:rsid w:val="000E2230"/>
    <w:rsid w:val="000E27EA"/>
    <w:rsid w:val="000E3B6D"/>
    <w:rsid w:val="000E4758"/>
    <w:rsid w:val="000E5BE2"/>
    <w:rsid w:val="000E6B6D"/>
    <w:rsid w:val="000E7D9A"/>
    <w:rsid w:val="000F4732"/>
    <w:rsid w:val="000F6956"/>
    <w:rsid w:val="00106157"/>
    <w:rsid w:val="00111A24"/>
    <w:rsid w:val="001121A6"/>
    <w:rsid w:val="001123AB"/>
    <w:rsid w:val="00116F86"/>
    <w:rsid w:val="0012056A"/>
    <w:rsid w:val="00120C38"/>
    <w:rsid w:val="001224DE"/>
    <w:rsid w:val="001236C5"/>
    <w:rsid w:val="0012399B"/>
    <w:rsid w:val="00123D18"/>
    <w:rsid w:val="00123EF5"/>
    <w:rsid w:val="00124749"/>
    <w:rsid w:val="00130D36"/>
    <w:rsid w:val="00133692"/>
    <w:rsid w:val="001343C0"/>
    <w:rsid w:val="00136B86"/>
    <w:rsid w:val="001373D4"/>
    <w:rsid w:val="00140907"/>
    <w:rsid w:val="0014102E"/>
    <w:rsid w:val="00143E8A"/>
    <w:rsid w:val="001465EC"/>
    <w:rsid w:val="0014683D"/>
    <w:rsid w:val="00146C15"/>
    <w:rsid w:val="001470BB"/>
    <w:rsid w:val="0014730A"/>
    <w:rsid w:val="0014744D"/>
    <w:rsid w:val="001477ED"/>
    <w:rsid w:val="00147D22"/>
    <w:rsid w:val="00150003"/>
    <w:rsid w:val="00150038"/>
    <w:rsid w:val="00152D51"/>
    <w:rsid w:val="001530A3"/>
    <w:rsid w:val="00153D2F"/>
    <w:rsid w:val="00155B7C"/>
    <w:rsid w:val="00156486"/>
    <w:rsid w:val="00156E3B"/>
    <w:rsid w:val="00157608"/>
    <w:rsid w:val="0016036F"/>
    <w:rsid w:val="0016296B"/>
    <w:rsid w:val="00164280"/>
    <w:rsid w:val="00165113"/>
    <w:rsid w:val="001715DB"/>
    <w:rsid w:val="0017265D"/>
    <w:rsid w:val="001742C0"/>
    <w:rsid w:val="001758A4"/>
    <w:rsid w:val="001759D0"/>
    <w:rsid w:val="00176278"/>
    <w:rsid w:val="00176531"/>
    <w:rsid w:val="001766FA"/>
    <w:rsid w:val="00177E60"/>
    <w:rsid w:val="00183D84"/>
    <w:rsid w:val="0019635C"/>
    <w:rsid w:val="00196768"/>
    <w:rsid w:val="001A03DB"/>
    <w:rsid w:val="001A2500"/>
    <w:rsid w:val="001A3C95"/>
    <w:rsid w:val="001A452E"/>
    <w:rsid w:val="001A5F89"/>
    <w:rsid w:val="001A68F1"/>
    <w:rsid w:val="001B12FD"/>
    <w:rsid w:val="001B241F"/>
    <w:rsid w:val="001B31B1"/>
    <w:rsid w:val="001B56F0"/>
    <w:rsid w:val="001B5ADB"/>
    <w:rsid w:val="001C4684"/>
    <w:rsid w:val="001C4CED"/>
    <w:rsid w:val="001C5AA3"/>
    <w:rsid w:val="001C65C1"/>
    <w:rsid w:val="001C6C25"/>
    <w:rsid w:val="001D2A89"/>
    <w:rsid w:val="001D37D1"/>
    <w:rsid w:val="001D5BCC"/>
    <w:rsid w:val="001E27F0"/>
    <w:rsid w:val="001E2978"/>
    <w:rsid w:val="001E6119"/>
    <w:rsid w:val="001E6FB4"/>
    <w:rsid w:val="001E73B3"/>
    <w:rsid w:val="001F1C91"/>
    <w:rsid w:val="001F3E80"/>
    <w:rsid w:val="001F4688"/>
    <w:rsid w:val="001F4EC0"/>
    <w:rsid w:val="001F6705"/>
    <w:rsid w:val="00201FE7"/>
    <w:rsid w:val="0020201E"/>
    <w:rsid w:val="00205850"/>
    <w:rsid w:val="00210E2D"/>
    <w:rsid w:val="002130FD"/>
    <w:rsid w:val="00214B42"/>
    <w:rsid w:val="0022025D"/>
    <w:rsid w:val="00222B79"/>
    <w:rsid w:val="0022467A"/>
    <w:rsid w:val="00225AA5"/>
    <w:rsid w:val="00225B5B"/>
    <w:rsid w:val="00232CCE"/>
    <w:rsid w:val="00236A8B"/>
    <w:rsid w:val="00236C13"/>
    <w:rsid w:val="002379B9"/>
    <w:rsid w:val="002412AA"/>
    <w:rsid w:val="002415C7"/>
    <w:rsid w:val="002439D9"/>
    <w:rsid w:val="00243E58"/>
    <w:rsid w:val="0024749A"/>
    <w:rsid w:val="002501D9"/>
    <w:rsid w:val="00250299"/>
    <w:rsid w:val="00251081"/>
    <w:rsid w:val="00255330"/>
    <w:rsid w:val="00260D73"/>
    <w:rsid w:val="00261ADC"/>
    <w:rsid w:val="00262890"/>
    <w:rsid w:val="00264816"/>
    <w:rsid w:val="00264D7D"/>
    <w:rsid w:val="00271E64"/>
    <w:rsid w:val="00273F6D"/>
    <w:rsid w:val="00276D0A"/>
    <w:rsid w:val="002800CA"/>
    <w:rsid w:val="002812F9"/>
    <w:rsid w:val="00281757"/>
    <w:rsid w:val="00285033"/>
    <w:rsid w:val="00285E2F"/>
    <w:rsid w:val="00287BC3"/>
    <w:rsid w:val="0029141A"/>
    <w:rsid w:val="00293D97"/>
    <w:rsid w:val="00296FD8"/>
    <w:rsid w:val="0029739F"/>
    <w:rsid w:val="002A0BEF"/>
    <w:rsid w:val="002A33BC"/>
    <w:rsid w:val="002A3880"/>
    <w:rsid w:val="002A41C5"/>
    <w:rsid w:val="002A5055"/>
    <w:rsid w:val="002A5F7B"/>
    <w:rsid w:val="002A73E8"/>
    <w:rsid w:val="002B02F3"/>
    <w:rsid w:val="002B15E0"/>
    <w:rsid w:val="002B1B25"/>
    <w:rsid w:val="002B6C14"/>
    <w:rsid w:val="002B7DAD"/>
    <w:rsid w:val="002C1739"/>
    <w:rsid w:val="002C221B"/>
    <w:rsid w:val="002C3DDC"/>
    <w:rsid w:val="002C7522"/>
    <w:rsid w:val="002D09EA"/>
    <w:rsid w:val="002D2E6C"/>
    <w:rsid w:val="002D419B"/>
    <w:rsid w:val="002D4F4B"/>
    <w:rsid w:val="002D5684"/>
    <w:rsid w:val="002D70DE"/>
    <w:rsid w:val="002D744C"/>
    <w:rsid w:val="002E1097"/>
    <w:rsid w:val="002E15B9"/>
    <w:rsid w:val="002E1743"/>
    <w:rsid w:val="002E2C4F"/>
    <w:rsid w:val="002E3F84"/>
    <w:rsid w:val="002E4064"/>
    <w:rsid w:val="002E6693"/>
    <w:rsid w:val="002F01A8"/>
    <w:rsid w:val="002F192E"/>
    <w:rsid w:val="002F19B7"/>
    <w:rsid w:val="002F3688"/>
    <w:rsid w:val="002F37E7"/>
    <w:rsid w:val="00300AE9"/>
    <w:rsid w:val="00303773"/>
    <w:rsid w:val="00303F53"/>
    <w:rsid w:val="003062DD"/>
    <w:rsid w:val="003069EB"/>
    <w:rsid w:val="00310C51"/>
    <w:rsid w:val="00310FD4"/>
    <w:rsid w:val="00311049"/>
    <w:rsid w:val="0031344D"/>
    <w:rsid w:val="0031383E"/>
    <w:rsid w:val="00313899"/>
    <w:rsid w:val="00313ACC"/>
    <w:rsid w:val="00313FC4"/>
    <w:rsid w:val="003140BA"/>
    <w:rsid w:val="00314DE2"/>
    <w:rsid w:val="00321E95"/>
    <w:rsid w:val="003234E3"/>
    <w:rsid w:val="0032751A"/>
    <w:rsid w:val="00327D57"/>
    <w:rsid w:val="00330BFA"/>
    <w:rsid w:val="00333ACA"/>
    <w:rsid w:val="00333CC5"/>
    <w:rsid w:val="003345F6"/>
    <w:rsid w:val="00334955"/>
    <w:rsid w:val="003350BC"/>
    <w:rsid w:val="00336258"/>
    <w:rsid w:val="00342910"/>
    <w:rsid w:val="0034391C"/>
    <w:rsid w:val="0034594C"/>
    <w:rsid w:val="00352615"/>
    <w:rsid w:val="003538B9"/>
    <w:rsid w:val="00357C4A"/>
    <w:rsid w:val="00361FC0"/>
    <w:rsid w:val="00365E6A"/>
    <w:rsid w:val="003666DC"/>
    <w:rsid w:val="0036701D"/>
    <w:rsid w:val="003709B4"/>
    <w:rsid w:val="00372706"/>
    <w:rsid w:val="00372899"/>
    <w:rsid w:val="00374BE9"/>
    <w:rsid w:val="00375259"/>
    <w:rsid w:val="003758C0"/>
    <w:rsid w:val="003767D6"/>
    <w:rsid w:val="0038021D"/>
    <w:rsid w:val="00383B7C"/>
    <w:rsid w:val="00384D70"/>
    <w:rsid w:val="00385EBF"/>
    <w:rsid w:val="0038667B"/>
    <w:rsid w:val="00386952"/>
    <w:rsid w:val="00387704"/>
    <w:rsid w:val="00387CDA"/>
    <w:rsid w:val="00387DF6"/>
    <w:rsid w:val="00394F0C"/>
    <w:rsid w:val="0039668E"/>
    <w:rsid w:val="00397124"/>
    <w:rsid w:val="003A024A"/>
    <w:rsid w:val="003A1196"/>
    <w:rsid w:val="003A177F"/>
    <w:rsid w:val="003A227A"/>
    <w:rsid w:val="003A37D6"/>
    <w:rsid w:val="003A6935"/>
    <w:rsid w:val="003B0015"/>
    <w:rsid w:val="003B08C0"/>
    <w:rsid w:val="003B299E"/>
    <w:rsid w:val="003B4FAF"/>
    <w:rsid w:val="003B7283"/>
    <w:rsid w:val="003C0636"/>
    <w:rsid w:val="003C1AA3"/>
    <w:rsid w:val="003C1D72"/>
    <w:rsid w:val="003C2E3A"/>
    <w:rsid w:val="003C3750"/>
    <w:rsid w:val="003C3A10"/>
    <w:rsid w:val="003C47F6"/>
    <w:rsid w:val="003C4FCA"/>
    <w:rsid w:val="003C7DC0"/>
    <w:rsid w:val="003D198A"/>
    <w:rsid w:val="003D2A9C"/>
    <w:rsid w:val="003D2DFD"/>
    <w:rsid w:val="003E1E9B"/>
    <w:rsid w:val="003E2183"/>
    <w:rsid w:val="003E3DB5"/>
    <w:rsid w:val="003E5570"/>
    <w:rsid w:val="003F2A26"/>
    <w:rsid w:val="003F349B"/>
    <w:rsid w:val="003F750D"/>
    <w:rsid w:val="0040555F"/>
    <w:rsid w:val="00405D40"/>
    <w:rsid w:val="00405DC3"/>
    <w:rsid w:val="004063D9"/>
    <w:rsid w:val="00412CE4"/>
    <w:rsid w:val="0041674C"/>
    <w:rsid w:val="004176AC"/>
    <w:rsid w:val="00420485"/>
    <w:rsid w:val="00420FA0"/>
    <w:rsid w:val="00423135"/>
    <w:rsid w:val="00424599"/>
    <w:rsid w:val="00424A51"/>
    <w:rsid w:val="00425722"/>
    <w:rsid w:val="004278EA"/>
    <w:rsid w:val="00431D7F"/>
    <w:rsid w:val="00432848"/>
    <w:rsid w:val="00435309"/>
    <w:rsid w:val="00437A7B"/>
    <w:rsid w:val="004428A0"/>
    <w:rsid w:val="0044343C"/>
    <w:rsid w:val="0044357A"/>
    <w:rsid w:val="0044512D"/>
    <w:rsid w:val="00446F3F"/>
    <w:rsid w:val="004470DA"/>
    <w:rsid w:val="0044796C"/>
    <w:rsid w:val="004517EB"/>
    <w:rsid w:val="0045404D"/>
    <w:rsid w:val="004558F1"/>
    <w:rsid w:val="0045603A"/>
    <w:rsid w:val="00456516"/>
    <w:rsid w:val="00456907"/>
    <w:rsid w:val="0046279B"/>
    <w:rsid w:val="00465342"/>
    <w:rsid w:val="004656A0"/>
    <w:rsid w:val="00466EEA"/>
    <w:rsid w:val="004670DE"/>
    <w:rsid w:val="004679A5"/>
    <w:rsid w:val="004702AA"/>
    <w:rsid w:val="00473C83"/>
    <w:rsid w:val="004761DE"/>
    <w:rsid w:val="0047672E"/>
    <w:rsid w:val="00476920"/>
    <w:rsid w:val="0048066C"/>
    <w:rsid w:val="00486E8F"/>
    <w:rsid w:val="00490606"/>
    <w:rsid w:val="00490659"/>
    <w:rsid w:val="00491083"/>
    <w:rsid w:val="004914E3"/>
    <w:rsid w:val="004929F1"/>
    <w:rsid w:val="00494641"/>
    <w:rsid w:val="0049492C"/>
    <w:rsid w:val="00494AAC"/>
    <w:rsid w:val="00494E46"/>
    <w:rsid w:val="00495A9D"/>
    <w:rsid w:val="00496310"/>
    <w:rsid w:val="0049663B"/>
    <w:rsid w:val="004975BD"/>
    <w:rsid w:val="004A1708"/>
    <w:rsid w:val="004A4C56"/>
    <w:rsid w:val="004A5293"/>
    <w:rsid w:val="004A57F4"/>
    <w:rsid w:val="004B06AF"/>
    <w:rsid w:val="004B1054"/>
    <w:rsid w:val="004B5440"/>
    <w:rsid w:val="004B5651"/>
    <w:rsid w:val="004C132F"/>
    <w:rsid w:val="004C30D5"/>
    <w:rsid w:val="004C3DFD"/>
    <w:rsid w:val="004C5EEF"/>
    <w:rsid w:val="004D010A"/>
    <w:rsid w:val="004D11AE"/>
    <w:rsid w:val="004D29C2"/>
    <w:rsid w:val="004D3ABD"/>
    <w:rsid w:val="004D3B49"/>
    <w:rsid w:val="004D3E8F"/>
    <w:rsid w:val="004E122C"/>
    <w:rsid w:val="004E2AA6"/>
    <w:rsid w:val="004E6085"/>
    <w:rsid w:val="004E6F43"/>
    <w:rsid w:val="004E726C"/>
    <w:rsid w:val="004F170E"/>
    <w:rsid w:val="004F1F17"/>
    <w:rsid w:val="004F21D2"/>
    <w:rsid w:val="004F3B2F"/>
    <w:rsid w:val="004F46C9"/>
    <w:rsid w:val="004F6C21"/>
    <w:rsid w:val="004F6DCF"/>
    <w:rsid w:val="0050169B"/>
    <w:rsid w:val="00503766"/>
    <w:rsid w:val="005051A0"/>
    <w:rsid w:val="005115F5"/>
    <w:rsid w:val="0051495A"/>
    <w:rsid w:val="0051650E"/>
    <w:rsid w:val="00516922"/>
    <w:rsid w:val="00516B7F"/>
    <w:rsid w:val="00517938"/>
    <w:rsid w:val="005241D8"/>
    <w:rsid w:val="00524766"/>
    <w:rsid w:val="00524FEF"/>
    <w:rsid w:val="00532C21"/>
    <w:rsid w:val="0053332D"/>
    <w:rsid w:val="00533A2C"/>
    <w:rsid w:val="00536927"/>
    <w:rsid w:val="00537AD3"/>
    <w:rsid w:val="00537C29"/>
    <w:rsid w:val="0054334D"/>
    <w:rsid w:val="0054515E"/>
    <w:rsid w:val="005529BB"/>
    <w:rsid w:val="005533A6"/>
    <w:rsid w:val="005553C2"/>
    <w:rsid w:val="00557E15"/>
    <w:rsid w:val="00560931"/>
    <w:rsid w:val="00561B88"/>
    <w:rsid w:val="00562090"/>
    <w:rsid w:val="00563979"/>
    <w:rsid w:val="00563EE0"/>
    <w:rsid w:val="00564599"/>
    <w:rsid w:val="0056774F"/>
    <w:rsid w:val="00571D93"/>
    <w:rsid w:val="00573BB8"/>
    <w:rsid w:val="00575632"/>
    <w:rsid w:val="005774ED"/>
    <w:rsid w:val="00577E62"/>
    <w:rsid w:val="00580E04"/>
    <w:rsid w:val="00582469"/>
    <w:rsid w:val="005824F7"/>
    <w:rsid w:val="0058434A"/>
    <w:rsid w:val="00585C34"/>
    <w:rsid w:val="00585D57"/>
    <w:rsid w:val="00585DDC"/>
    <w:rsid w:val="00587D57"/>
    <w:rsid w:val="00590176"/>
    <w:rsid w:val="0059164A"/>
    <w:rsid w:val="00592C2D"/>
    <w:rsid w:val="005931CF"/>
    <w:rsid w:val="00595ABC"/>
    <w:rsid w:val="00595C60"/>
    <w:rsid w:val="00596573"/>
    <w:rsid w:val="00596928"/>
    <w:rsid w:val="00597054"/>
    <w:rsid w:val="00597BDD"/>
    <w:rsid w:val="005A1355"/>
    <w:rsid w:val="005A1A90"/>
    <w:rsid w:val="005A29C7"/>
    <w:rsid w:val="005A354F"/>
    <w:rsid w:val="005A6F43"/>
    <w:rsid w:val="005B1BA3"/>
    <w:rsid w:val="005B7FC7"/>
    <w:rsid w:val="005C02FD"/>
    <w:rsid w:val="005C2E87"/>
    <w:rsid w:val="005C5916"/>
    <w:rsid w:val="005C627C"/>
    <w:rsid w:val="005C67A6"/>
    <w:rsid w:val="005C761D"/>
    <w:rsid w:val="005D14C3"/>
    <w:rsid w:val="005D3297"/>
    <w:rsid w:val="005D415C"/>
    <w:rsid w:val="005D42AA"/>
    <w:rsid w:val="005D6DFF"/>
    <w:rsid w:val="005E16B8"/>
    <w:rsid w:val="005E4123"/>
    <w:rsid w:val="005F0BC4"/>
    <w:rsid w:val="005F242B"/>
    <w:rsid w:val="005F34B8"/>
    <w:rsid w:val="005F35FE"/>
    <w:rsid w:val="005F4955"/>
    <w:rsid w:val="005F4C8E"/>
    <w:rsid w:val="005F502B"/>
    <w:rsid w:val="005F5518"/>
    <w:rsid w:val="005F5947"/>
    <w:rsid w:val="005F6AE2"/>
    <w:rsid w:val="00600A97"/>
    <w:rsid w:val="00601486"/>
    <w:rsid w:val="00601A96"/>
    <w:rsid w:val="00601DA5"/>
    <w:rsid w:val="00602ABC"/>
    <w:rsid w:val="00602B36"/>
    <w:rsid w:val="00606B20"/>
    <w:rsid w:val="00613901"/>
    <w:rsid w:val="006152D6"/>
    <w:rsid w:val="00620120"/>
    <w:rsid w:val="006224E9"/>
    <w:rsid w:val="00626D58"/>
    <w:rsid w:val="00635831"/>
    <w:rsid w:val="006364D6"/>
    <w:rsid w:val="00636B6F"/>
    <w:rsid w:val="0063706D"/>
    <w:rsid w:val="0063740C"/>
    <w:rsid w:val="00637AAA"/>
    <w:rsid w:val="00640364"/>
    <w:rsid w:val="006417D5"/>
    <w:rsid w:val="00641C89"/>
    <w:rsid w:val="00642090"/>
    <w:rsid w:val="006434AB"/>
    <w:rsid w:val="00644538"/>
    <w:rsid w:val="00644718"/>
    <w:rsid w:val="006465FF"/>
    <w:rsid w:val="0064792B"/>
    <w:rsid w:val="006501FE"/>
    <w:rsid w:val="0065105E"/>
    <w:rsid w:val="006521E9"/>
    <w:rsid w:val="0065528D"/>
    <w:rsid w:val="00655DAE"/>
    <w:rsid w:val="0066280F"/>
    <w:rsid w:val="00665578"/>
    <w:rsid w:val="006665EF"/>
    <w:rsid w:val="00666C48"/>
    <w:rsid w:val="00666E85"/>
    <w:rsid w:val="00667FFE"/>
    <w:rsid w:val="00672178"/>
    <w:rsid w:val="006734C9"/>
    <w:rsid w:val="006779A9"/>
    <w:rsid w:val="00682554"/>
    <w:rsid w:val="006853BD"/>
    <w:rsid w:val="0068730D"/>
    <w:rsid w:val="00691B11"/>
    <w:rsid w:val="00691FFE"/>
    <w:rsid w:val="00693792"/>
    <w:rsid w:val="006946B6"/>
    <w:rsid w:val="0069480C"/>
    <w:rsid w:val="00695379"/>
    <w:rsid w:val="006A1795"/>
    <w:rsid w:val="006A2AA2"/>
    <w:rsid w:val="006A678B"/>
    <w:rsid w:val="006B1136"/>
    <w:rsid w:val="006B69DA"/>
    <w:rsid w:val="006B7AE8"/>
    <w:rsid w:val="006C1CB0"/>
    <w:rsid w:val="006C4894"/>
    <w:rsid w:val="006C60EE"/>
    <w:rsid w:val="006C6752"/>
    <w:rsid w:val="006D1675"/>
    <w:rsid w:val="006D169D"/>
    <w:rsid w:val="006D2579"/>
    <w:rsid w:val="006D2988"/>
    <w:rsid w:val="006D2DBC"/>
    <w:rsid w:val="006D4DFF"/>
    <w:rsid w:val="006D5731"/>
    <w:rsid w:val="006D573E"/>
    <w:rsid w:val="006D5858"/>
    <w:rsid w:val="006D7C3A"/>
    <w:rsid w:val="006E0611"/>
    <w:rsid w:val="006E27AE"/>
    <w:rsid w:val="006E28EF"/>
    <w:rsid w:val="006E322C"/>
    <w:rsid w:val="006E4206"/>
    <w:rsid w:val="006E5C7E"/>
    <w:rsid w:val="006F0C71"/>
    <w:rsid w:val="006F1DD6"/>
    <w:rsid w:val="006F2CBD"/>
    <w:rsid w:val="006F2D28"/>
    <w:rsid w:val="006F36EA"/>
    <w:rsid w:val="006F38B3"/>
    <w:rsid w:val="006F5706"/>
    <w:rsid w:val="006F7516"/>
    <w:rsid w:val="00700465"/>
    <w:rsid w:val="00703349"/>
    <w:rsid w:val="00703DFE"/>
    <w:rsid w:val="00704EEF"/>
    <w:rsid w:val="007058EF"/>
    <w:rsid w:val="0070672E"/>
    <w:rsid w:val="007079CF"/>
    <w:rsid w:val="00711EDD"/>
    <w:rsid w:val="00712EFD"/>
    <w:rsid w:val="00713F22"/>
    <w:rsid w:val="007170B4"/>
    <w:rsid w:val="007171E6"/>
    <w:rsid w:val="007207D1"/>
    <w:rsid w:val="00720818"/>
    <w:rsid w:val="00723389"/>
    <w:rsid w:val="00731463"/>
    <w:rsid w:val="00734AE3"/>
    <w:rsid w:val="00735061"/>
    <w:rsid w:val="007371E6"/>
    <w:rsid w:val="00737EE5"/>
    <w:rsid w:val="0074046D"/>
    <w:rsid w:val="00741EBB"/>
    <w:rsid w:val="00742168"/>
    <w:rsid w:val="0074311D"/>
    <w:rsid w:val="00744B10"/>
    <w:rsid w:val="0075064B"/>
    <w:rsid w:val="00750754"/>
    <w:rsid w:val="00751212"/>
    <w:rsid w:val="0075261C"/>
    <w:rsid w:val="0075404E"/>
    <w:rsid w:val="0075522F"/>
    <w:rsid w:val="00764853"/>
    <w:rsid w:val="00766269"/>
    <w:rsid w:val="00767CBF"/>
    <w:rsid w:val="007701D2"/>
    <w:rsid w:val="007730C9"/>
    <w:rsid w:val="00773FCD"/>
    <w:rsid w:val="007753F7"/>
    <w:rsid w:val="007761D1"/>
    <w:rsid w:val="0078173D"/>
    <w:rsid w:val="00785D4D"/>
    <w:rsid w:val="00786B6D"/>
    <w:rsid w:val="00787693"/>
    <w:rsid w:val="00787E3A"/>
    <w:rsid w:val="00790828"/>
    <w:rsid w:val="00791AEC"/>
    <w:rsid w:val="0079510F"/>
    <w:rsid w:val="00795A78"/>
    <w:rsid w:val="00797603"/>
    <w:rsid w:val="00797EB3"/>
    <w:rsid w:val="007A17D5"/>
    <w:rsid w:val="007A1EF1"/>
    <w:rsid w:val="007A7260"/>
    <w:rsid w:val="007B103B"/>
    <w:rsid w:val="007B22C5"/>
    <w:rsid w:val="007B371B"/>
    <w:rsid w:val="007B52CC"/>
    <w:rsid w:val="007B580C"/>
    <w:rsid w:val="007C1BA5"/>
    <w:rsid w:val="007C243A"/>
    <w:rsid w:val="007C2964"/>
    <w:rsid w:val="007C34C5"/>
    <w:rsid w:val="007C67B9"/>
    <w:rsid w:val="007C6A11"/>
    <w:rsid w:val="007D128A"/>
    <w:rsid w:val="007D422A"/>
    <w:rsid w:val="007D4E09"/>
    <w:rsid w:val="007E0338"/>
    <w:rsid w:val="007E1474"/>
    <w:rsid w:val="007E457F"/>
    <w:rsid w:val="007F0132"/>
    <w:rsid w:val="007F03F4"/>
    <w:rsid w:val="007F5B0C"/>
    <w:rsid w:val="00804700"/>
    <w:rsid w:val="00805DC9"/>
    <w:rsid w:val="0080694A"/>
    <w:rsid w:val="00806D8C"/>
    <w:rsid w:val="00811482"/>
    <w:rsid w:val="00812863"/>
    <w:rsid w:val="0081446D"/>
    <w:rsid w:val="00814E23"/>
    <w:rsid w:val="00820954"/>
    <w:rsid w:val="00826E0D"/>
    <w:rsid w:val="00830D02"/>
    <w:rsid w:val="00834BCB"/>
    <w:rsid w:val="00834CFE"/>
    <w:rsid w:val="00840A1B"/>
    <w:rsid w:val="008410D8"/>
    <w:rsid w:val="00841476"/>
    <w:rsid w:val="0084181C"/>
    <w:rsid w:val="00843555"/>
    <w:rsid w:val="00844CC3"/>
    <w:rsid w:val="00850F13"/>
    <w:rsid w:val="00854064"/>
    <w:rsid w:val="0085461B"/>
    <w:rsid w:val="00854ACF"/>
    <w:rsid w:val="00854E12"/>
    <w:rsid w:val="00856A46"/>
    <w:rsid w:val="0085710C"/>
    <w:rsid w:val="00857314"/>
    <w:rsid w:val="008575DF"/>
    <w:rsid w:val="0086391B"/>
    <w:rsid w:val="00865B81"/>
    <w:rsid w:val="0086654E"/>
    <w:rsid w:val="008707EA"/>
    <w:rsid w:val="00870AE7"/>
    <w:rsid w:val="0087164B"/>
    <w:rsid w:val="008720A3"/>
    <w:rsid w:val="00874CA2"/>
    <w:rsid w:val="008754D8"/>
    <w:rsid w:val="00876DAA"/>
    <w:rsid w:val="00884F02"/>
    <w:rsid w:val="00887275"/>
    <w:rsid w:val="0088743F"/>
    <w:rsid w:val="008905A4"/>
    <w:rsid w:val="00891158"/>
    <w:rsid w:val="00894472"/>
    <w:rsid w:val="008979A8"/>
    <w:rsid w:val="00897A31"/>
    <w:rsid w:val="008A0436"/>
    <w:rsid w:val="008A3595"/>
    <w:rsid w:val="008A5BE7"/>
    <w:rsid w:val="008A5C92"/>
    <w:rsid w:val="008A7F12"/>
    <w:rsid w:val="008B0311"/>
    <w:rsid w:val="008B2530"/>
    <w:rsid w:val="008C010F"/>
    <w:rsid w:val="008C1F37"/>
    <w:rsid w:val="008C264C"/>
    <w:rsid w:val="008C68A0"/>
    <w:rsid w:val="008D2C21"/>
    <w:rsid w:val="008D6E08"/>
    <w:rsid w:val="008D77A1"/>
    <w:rsid w:val="008E12DE"/>
    <w:rsid w:val="008E57CD"/>
    <w:rsid w:val="008E662A"/>
    <w:rsid w:val="008E7DF9"/>
    <w:rsid w:val="008F1CC5"/>
    <w:rsid w:val="008F2A41"/>
    <w:rsid w:val="008F3624"/>
    <w:rsid w:val="008F3730"/>
    <w:rsid w:val="008F4BA7"/>
    <w:rsid w:val="008F5B63"/>
    <w:rsid w:val="008F794F"/>
    <w:rsid w:val="0090244E"/>
    <w:rsid w:val="00903EB0"/>
    <w:rsid w:val="009043C6"/>
    <w:rsid w:val="00905B42"/>
    <w:rsid w:val="009063D4"/>
    <w:rsid w:val="00906888"/>
    <w:rsid w:val="00906FC6"/>
    <w:rsid w:val="0090722F"/>
    <w:rsid w:val="009075B0"/>
    <w:rsid w:val="00907611"/>
    <w:rsid w:val="00910535"/>
    <w:rsid w:val="00910894"/>
    <w:rsid w:val="009143B9"/>
    <w:rsid w:val="00914C8B"/>
    <w:rsid w:val="00915CCE"/>
    <w:rsid w:val="009160E9"/>
    <w:rsid w:val="009165BD"/>
    <w:rsid w:val="0092011B"/>
    <w:rsid w:val="009218BF"/>
    <w:rsid w:val="009256B2"/>
    <w:rsid w:val="009268C0"/>
    <w:rsid w:val="00931DFB"/>
    <w:rsid w:val="00933A44"/>
    <w:rsid w:val="00935765"/>
    <w:rsid w:val="00935F19"/>
    <w:rsid w:val="009361DC"/>
    <w:rsid w:val="00936468"/>
    <w:rsid w:val="00936F60"/>
    <w:rsid w:val="00941280"/>
    <w:rsid w:val="00942EA4"/>
    <w:rsid w:val="00944678"/>
    <w:rsid w:val="0094614C"/>
    <w:rsid w:val="00947793"/>
    <w:rsid w:val="0094784E"/>
    <w:rsid w:val="00950296"/>
    <w:rsid w:val="00951C8E"/>
    <w:rsid w:val="00953C6B"/>
    <w:rsid w:val="009550E8"/>
    <w:rsid w:val="00957900"/>
    <w:rsid w:val="00961F4A"/>
    <w:rsid w:val="009647EA"/>
    <w:rsid w:val="0096496D"/>
    <w:rsid w:val="00965B99"/>
    <w:rsid w:val="00967D02"/>
    <w:rsid w:val="009703F4"/>
    <w:rsid w:val="00970FEC"/>
    <w:rsid w:val="009737C3"/>
    <w:rsid w:val="00977FB6"/>
    <w:rsid w:val="009816B5"/>
    <w:rsid w:val="00982F36"/>
    <w:rsid w:val="00982F65"/>
    <w:rsid w:val="0098353F"/>
    <w:rsid w:val="0098396C"/>
    <w:rsid w:val="0098636A"/>
    <w:rsid w:val="0098671C"/>
    <w:rsid w:val="009902DD"/>
    <w:rsid w:val="0099279E"/>
    <w:rsid w:val="00993526"/>
    <w:rsid w:val="0099369F"/>
    <w:rsid w:val="009938B1"/>
    <w:rsid w:val="00993A91"/>
    <w:rsid w:val="00997A12"/>
    <w:rsid w:val="009A016C"/>
    <w:rsid w:val="009A0C7F"/>
    <w:rsid w:val="009A242E"/>
    <w:rsid w:val="009A278C"/>
    <w:rsid w:val="009A2A23"/>
    <w:rsid w:val="009A2E5C"/>
    <w:rsid w:val="009A37C4"/>
    <w:rsid w:val="009A41BC"/>
    <w:rsid w:val="009A4AB6"/>
    <w:rsid w:val="009A619E"/>
    <w:rsid w:val="009B0EE2"/>
    <w:rsid w:val="009B16E3"/>
    <w:rsid w:val="009B3640"/>
    <w:rsid w:val="009B6CBC"/>
    <w:rsid w:val="009B74EB"/>
    <w:rsid w:val="009B795A"/>
    <w:rsid w:val="009B7A4C"/>
    <w:rsid w:val="009C31E5"/>
    <w:rsid w:val="009C4BB6"/>
    <w:rsid w:val="009C5526"/>
    <w:rsid w:val="009D4D65"/>
    <w:rsid w:val="009D6127"/>
    <w:rsid w:val="009D7E45"/>
    <w:rsid w:val="009E5CBE"/>
    <w:rsid w:val="009F12F8"/>
    <w:rsid w:val="009F1560"/>
    <w:rsid w:val="009F48BE"/>
    <w:rsid w:val="009F604D"/>
    <w:rsid w:val="00A0258F"/>
    <w:rsid w:val="00A032F0"/>
    <w:rsid w:val="00A03A35"/>
    <w:rsid w:val="00A03D8D"/>
    <w:rsid w:val="00A07B0D"/>
    <w:rsid w:val="00A1297F"/>
    <w:rsid w:val="00A135A5"/>
    <w:rsid w:val="00A13A48"/>
    <w:rsid w:val="00A13B99"/>
    <w:rsid w:val="00A14674"/>
    <w:rsid w:val="00A247D1"/>
    <w:rsid w:val="00A25DED"/>
    <w:rsid w:val="00A2657A"/>
    <w:rsid w:val="00A27303"/>
    <w:rsid w:val="00A30ED8"/>
    <w:rsid w:val="00A31CFB"/>
    <w:rsid w:val="00A32F0A"/>
    <w:rsid w:val="00A36CF0"/>
    <w:rsid w:val="00A41FEB"/>
    <w:rsid w:val="00A42311"/>
    <w:rsid w:val="00A429FB"/>
    <w:rsid w:val="00A44921"/>
    <w:rsid w:val="00A455ED"/>
    <w:rsid w:val="00A46788"/>
    <w:rsid w:val="00A47288"/>
    <w:rsid w:val="00A5025B"/>
    <w:rsid w:val="00A50304"/>
    <w:rsid w:val="00A5381C"/>
    <w:rsid w:val="00A623C4"/>
    <w:rsid w:val="00A62BA7"/>
    <w:rsid w:val="00A6479D"/>
    <w:rsid w:val="00A656BF"/>
    <w:rsid w:val="00A67455"/>
    <w:rsid w:val="00A70179"/>
    <w:rsid w:val="00A71C40"/>
    <w:rsid w:val="00A745D1"/>
    <w:rsid w:val="00A7479F"/>
    <w:rsid w:val="00A74EAC"/>
    <w:rsid w:val="00A76F74"/>
    <w:rsid w:val="00A77CA4"/>
    <w:rsid w:val="00A80DB8"/>
    <w:rsid w:val="00A817E2"/>
    <w:rsid w:val="00A834BF"/>
    <w:rsid w:val="00A843E2"/>
    <w:rsid w:val="00A85A2F"/>
    <w:rsid w:val="00A85D8B"/>
    <w:rsid w:val="00A90025"/>
    <w:rsid w:val="00A913AB"/>
    <w:rsid w:val="00A9235D"/>
    <w:rsid w:val="00A9306A"/>
    <w:rsid w:val="00A9363D"/>
    <w:rsid w:val="00A94F85"/>
    <w:rsid w:val="00A95CB8"/>
    <w:rsid w:val="00A966B9"/>
    <w:rsid w:val="00AA0F37"/>
    <w:rsid w:val="00AA125B"/>
    <w:rsid w:val="00AA1E16"/>
    <w:rsid w:val="00AA7A09"/>
    <w:rsid w:val="00AB2899"/>
    <w:rsid w:val="00AB51E9"/>
    <w:rsid w:val="00AB5871"/>
    <w:rsid w:val="00AB7207"/>
    <w:rsid w:val="00AC41DC"/>
    <w:rsid w:val="00AC6181"/>
    <w:rsid w:val="00AC6DE1"/>
    <w:rsid w:val="00AC7659"/>
    <w:rsid w:val="00AD1CE1"/>
    <w:rsid w:val="00AD20DA"/>
    <w:rsid w:val="00AD2C1F"/>
    <w:rsid w:val="00AD3406"/>
    <w:rsid w:val="00AD56E2"/>
    <w:rsid w:val="00AD5E0D"/>
    <w:rsid w:val="00AD73D2"/>
    <w:rsid w:val="00AE1E93"/>
    <w:rsid w:val="00AE5C38"/>
    <w:rsid w:val="00AE5CC9"/>
    <w:rsid w:val="00AE63A3"/>
    <w:rsid w:val="00AE67F5"/>
    <w:rsid w:val="00AF0A3A"/>
    <w:rsid w:val="00AF10BF"/>
    <w:rsid w:val="00AF1852"/>
    <w:rsid w:val="00AF463D"/>
    <w:rsid w:val="00AF464A"/>
    <w:rsid w:val="00AF6A20"/>
    <w:rsid w:val="00B07076"/>
    <w:rsid w:val="00B07519"/>
    <w:rsid w:val="00B101E5"/>
    <w:rsid w:val="00B1079C"/>
    <w:rsid w:val="00B14F83"/>
    <w:rsid w:val="00B20300"/>
    <w:rsid w:val="00B21E24"/>
    <w:rsid w:val="00B22583"/>
    <w:rsid w:val="00B24B86"/>
    <w:rsid w:val="00B3034A"/>
    <w:rsid w:val="00B316BE"/>
    <w:rsid w:val="00B36562"/>
    <w:rsid w:val="00B3692A"/>
    <w:rsid w:val="00B416A7"/>
    <w:rsid w:val="00B42218"/>
    <w:rsid w:val="00B4226C"/>
    <w:rsid w:val="00B42916"/>
    <w:rsid w:val="00B42E28"/>
    <w:rsid w:val="00B46633"/>
    <w:rsid w:val="00B46789"/>
    <w:rsid w:val="00B505E3"/>
    <w:rsid w:val="00B54EE0"/>
    <w:rsid w:val="00B56E3B"/>
    <w:rsid w:val="00B57546"/>
    <w:rsid w:val="00B63101"/>
    <w:rsid w:val="00B658CF"/>
    <w:rsid w:val="00B661F3"/>
    <w:rsid w:val="00B667FB"/>
    <w:rsid w:val="00B71B60"/>
    <w:rsid w:val="00B73D3C"/>
    <w:rsid w:val="00B74BEA"/>
    <w:rsid w:val="00B75707"/>
    <w:rsid w:val="00B769F1"/>
    <w:rsid w:val="00B77BF1"/>
    <w:rsid w:val="00B80A63"/>
    <w:rsid w:val="00B825F5"/>
    <w:rsid w:val="00B83583"/>
    <w:rsid w:val="00B87AC3"/>
    <w:rsid w:val="00B9046A"/>
    <w:rsid w:val="00B91902"/>
    <w:rsid w:val="00B926EB"/>
    <w:rsid w:val="00B940F4"/>
    <w:rsid w:val="00B947AA"/>
    <w:rsid w:val="00B95910"/>
    <w:rsid w:val="00B97826"/>
    <w:rsid w:val="00BA04FD"/>
    <w:rsid w:val="00BA157A"/>
    <w:rsid w:val="00BA1DB7"/>
    <w:rsid w:val="00BA2CA5"/>
    <w:rsid w:val="00BA6416"/>
    <w:rsid w:val="00BA74FF"/>
    <w:rsid w:val="00BA7673"/>
    <w:rsid w:val="00BB3F5A"/>
    <w:rsid w:val="00BB61AB"/>
    <w:rsid w:val="00BB6324"/>
    <w:rsid w:val="00BB7716"/>
    <w:rsid w:val="00BC13E0"/>
    <w:rsid w:val="00BC17F7"/>
    <w:rsid w:val="00BC2BC0"/>
    <w:rsid w:val="00BC3249"/>
    <w:rsid w:val="00BC37CB"/>
    <w:rsid w:val="00BC384C"/>
    <w:rsid w:val="00BC51D2"/>
    <w:rsid w:val="00BC6216"/>
    <w:rsid w:val="00BD29B7"/>
    <w:rsid w:val="00BD3B59"/>
    <w:rsid w:val="00BD4D3E"/>
    <w:rsid w:val="00BD5518"/>
    <w:rsid w:val="00BD5B29"/>
    <w:rsid w:val="00BD72D1"/>
    <w:rsid w:val="00BE0DDE"/>
    <w:rsid w:val="00BE0EEE"/>
    <w:rsid w:val="00BE1890"/>
    <w:rsid w:val="00BE21AB"/>
    <w:rsid w:val="00BE2903"/>
    <w:rsid w:val="00BE3721"/>
    <w:rsid w:val="00BE403A"/>
    <w:rsid w:val="00BE4FC1"/>
    <w:rsid w:val="00BF0561"/>
    <w:rsid w:val="00BF2564"/>
    <w:rsid w:val="00BF3AD9"/>
    <w:rsid w:val="00BF40C7"/>
    <w:rsid w:val="00BF7922"/>
    <w:rsid w:val="00C01BCE"/>
    <w:rsid w:val="00C01DF6"/>
    <w:rsid w:val="00C02CFE"/>
    <w:rsid w:val="00C0381D"/>
    <w:rsid w:val="00C047D0"/>
    <w:rsid w:val="00C04CD8"/>
    <w:rsid w:val="00C127BE"/>
    <w:rsid w:val="00C12BBD"/>
    <w:rsid w:val="00C13F99"/>
    <w:rsid w:val="00C16A42"/>
    <w:rsid w:val="00C2194B"/>
    <w:rsid w:val="00C222FA"/>
    <w:rsid w:val="00C24B32"/>
    <w:rsid w:val="00C254EB"/>
    <w:rsid w:val="00C25953"/>
    <w:rsid w:val="00C30494"/>
    <w:rsid w:val="00C311EA"/>
    <w:rsid w:val="00C317FA"/>
    <w:rsid w:val="00C31F35"/>
    <w:rsid w:val="00C324A3"/>
    <w:rsid w:val="00C40386"/>
    <w:rsid w:val="00C41DAA"/>
    <w:rsid w:val="00C4410F"/>
    <w:rsid w:val="00C44429"/>
    <w:rsid w:val="00C46E8E"/>
    <w:rsid w:val="00C5018A"/>
    <w:rsid w:val="00C50DFD"/>
    <w:rsid w:val="00C53AA3"/>
    <w:rsid w:val="00C56FF0"/>
    <w:rsid w:val="00C575B4"/>
    <w:rsid w:val="00C618D7"/>
    <w:rsid w:val="00C625C6"/>
    <w:rsid w:val="00C62D9E"/>
    <w:rsid w:val="00C62EC2"/>
    <w:rsid w:val="00C63574"/>
    <w:rsid w:val="00C652CC"/>
    <w:rsid w:val="00C74E29"/>
    <w:rsid w:val="00C76393"/>
    <w:rsid w:val="00C77DB1"/>
    <w:rsid w:val="00C81C2F"/>
    <w:rsid w:val="00C861A1"/>
    <w:rsid w:val="00C862E3"/>
    <w:rsid w:val="00C8665D"/>
    <w:rsid w:val="00C8684C"/>
    <w:rsid w:val="00C910F5"/>
    <w:rsid w:val="00C918B5"/>
    <w:rsid w:val="00C93482"/>
    <w:rsid w:val="00CA2160"/>
    <w:rsid w:val="00CA2C71"/>
    <w:rsid w:val="00CA5340"/>
    <w:rsid w:val="00CA5DF3"/>
    <w:rsid w:val="00CA5FD2"/>
    <w:rsid w:val="00CB13D5"/>
    <w:rsid w:val="00CB191F"/>
    <w:rsid w:val="00CB2B77"/>
    <w:rsid w:val="00CB3126"/>
    <w:rsid w:val="00CB3907"/>
    <w:rsid w:val="00CB52A8"/>
    <w:rsid w:val="00CB63E8"/>
    <w:rsid w:val="00CB64C4"/>
    <w:rsid w:val="00CC0802"/>
    <w:rsid w:val="00CC0B0B"/>
    <w:rsid w:val="00CC1366"/>
    <w:rsid w:val="00CC50E4"/>
    <w:rsid w:val="00CC5B6D"/>
    <w:rsid w:val="00CC7641"/>
    <w:rsid w:val="00CD2454"/>
    <w:rsid w:val="00CD27B2"/>
    <w:rsid w:val="00CD2E94"/>
    <w:rsid w:val="00CD49F3"/>
    <w:rsid w:val="00CE28A7"/>
    <w:rsid w:val="00CE4C0D"/>
    <w:rsid w:val="00CE7A1E"/>
    <w:rsid w:val="00CF1291"/>
    <w:rsid w:val="00CF48F9"/>
    <w:rsid w:val="00CF4CB8"/>
    <w:rsid w:val="00CF4E21"/>
    <w:rsid w:val="00CF5529"/>
    <w:rsid w:val="00CF5E03"/>
    <w:rsid w:val="00CF7894"/>
    <w:rsid w:val="00D0124D"/>
    <w:rsid w:val="00D014C2"/>
    <w:rsid w:val="00D01FB9"/>
    <w:rsid w:val="00D0204A"/>
    <w:rsid w:val="00D02300"/>
    <w:rsid w:val="00D0251A"/>
    <w:rsid w:val="00D026A7"/>
    <w:rsid w:val="00D027F9"/>
    <w:rsid w:val="00D035C5"/>
    <w:rsid w:val="00D03B41"/>
    <w:rsid w:val="00D0402D"/>
    <w:rsid w:val="00D0561D"/>
    <w:rsid w:val="00D11EB1"/>
    <w:rsid w:val="00D13810"/>
    <w:rsid w:val="00D13D37"/>
    <w:rsid w:val="00D170D2"/>
    <w:rsid w:val="00D17254"/>
    <w:rsid w:val="00D173CB"/>
    <w:rsid w:val="00D17B1E"/>
    <w:rsid w:val="00D20B2B"/>
    <w:rsid w:val="00D216BB"/>
    <w:rsid w:val="00D21DBD"/>
    <w:rsid w:val="00D25805"/>
    <w:rsid w:val="00D25BC0"/>
    <w:rsid w:val="00D26144"/>
    <w:rsid w:val="00D30063"/>
    <w:rsid w:val="00D30BEF"/>
    <w:rsid w:val="00D3129F"/>
    <w:rsid w:val="00D3180D"/>
    <w:rsid w:val="00D3276B"/>
    <w:rsid w:val="00D37F28"/>
    <w:rsid w:val="00D42024"/>
    <w:rsid w:val="00D44A48"/>
    <w:rsid w:val="00D451A9"/>
    <w:rsid w:val="00D4549A"/>
    <w:rsid w:val="00D463E6"/>
    <w:rsid w:val="00D500B8"/>
    <w:rsid w:val="00D514A0"/>
    <w:rsid w:val="00D516D0"/>
    <w:rsid w:val="00D536C8"/>
    <w:rsid w:val="00D54E8C"/>
    <w:rsid w:val="00D5674B"/>
    <w:rsid w:val="00D605B5"/>
    <w:rsid w:val="00D622F3"/>
    <w:rsid w:val="00D62453"/>
    <w:rsid w:val="00D6305E"/>
    <w:rsid w:val="00D67012"/>
    <w:rsid w:val="00D6763B"/>
    <w:rsid w:val="00D67F47"/>
    <w:rsid w:val="00D76FFD"/>
    <w:rsid w:val="00D77670"/>
    <w:rsid w:val="00D827A3"/>
    <w:rsid w:val="00D8583F"/>
    <w:rsid w:val="00D85949"/>
    <w:rsid w:val="00D938EE"/>
    <w:rsid w:val="00D95539"/>
    <w:rsid w:val="00D96939"/>
    <w:rsid w:val="00DA06BB"/>
    <w:rsid w:val="00DA08F0"/>
    <w:rsid w:val="00DA2961"/>
    <w:rsid w:val="00DA3CF9"/>
    <w:rsid w:val="00DA4C03"/>
    <w:rsid w:val="00DA51D0"/>
    <w:rsid w:val="00DA6B78"/>
    <w:rsid w:val="00DA734C"/>
    <w:rsid w:val="00DA7679"/>
    <w:rsid w:val="00DB3979"/>
    <w:rsid w:val="00DB401D"/>
    <w:rsid w:val="00DB5523"/>
    <w:rsid w:val="00DB58CB"/>
    <w:rsid w:val="00DB6C80"/>
    <w:rsid w:val="00DB7D11"/>
    <w:rsid w:val="00DB7E5B"/>
    <w:rsid w:val="00DC08DB"/>
    <w:rsid w:val="00DC3237"/>
    <w:rsid w:val="00DC5D9F"/>
    <w:rsid w:val="00DD1A3C"/>
    <w:rsid w:val="00DD289C"/>
    <w:rsid w:val="00DD2F61"/>
    <w:rsid w:val="00DD3852"/>
    <w:rsid w:val="00DD3EAA"/>
    <w:rsid w:val="00DD477D"/>
    <w:rsid w:val="00DD6038"/>
    <w:rsid w:val="00DD642D"/>
    <w:rsid w:val="00DD79FD"/>
    <w:rsid w:val="00DE353B"/>
    <w:rsid w:val="00DE58B4"/>
    <w:rsid w:val="00DE6C29"/>
    <w:rsid w:val="00DF00CC"/>
    <w:rsid w:val="00DF4AE4"/>
    <w:rsid w:val="00DF72D0"/>
    <w:rsid w:val="00DF747F"/>
    <w:rsid w:val="00DF7DD9"/>
    <w:rsid w:val="00E017D6"/>
    <w:rsid w:val="00E01AE9"/>
    <w:rsid w:val="00E02D03"/>
    <w:rsid w:val="00E04BF5"/>
    <w:rsid w:val="00E07B28"/>
    <w:rsid w:val="00E1009F"/>
    <w:rsid w:val="00E1231A"/>
    <w:rsid w:val="00E134D0"/>
    <w:rsid w:val="00E14EDC"/>
    <w:rsid w:val="00E15FF4"/>
    <w:rsid w:val="00E20981"/>
    <w:rsid w:val="00E20CF3"/>
    <w:rsid w:val="00E21870"/>
    <w:rsid w:val="00E22EBC"/>
    <w:rsid w:val="00E238B4"/>
    <w:rsid w:val="00E23FA1"/>
    <w:rsid w:val="00E241E9"/>
    <w:rsid w:val="00E26029"/>
    <w:rsid w:val="00E262C3"/>
    <w:rsid w:val="00E26580"/>
    <w:rsid w:val="00E268CF"/>
    <w:rsid w:val="00E302C1"/>
    <w:rsid w:val="00E30602"/>
    <w:rsid w:val="00E30A4A"/>
    <w:rsid w:val="00E31C3B"/>
    <w:rsid w:val="00E326DD"/>
    <w:rsid w:val="00E327B0"/>
    <w:rsid w:val="00E33509"/>
    <w:rsid w:val="00E34521"/>
    <w:rsid w:val="00E3529D"/>
    <w:rsid w:val="00E37DB9"/>
    <w:rsid w:val="00E41F15"/>
    <w:rsid w:val="00E43165"/>
    <w:rsid w:val="00E4350E"/>
    <w:rsid w:val="00E4767C"/>
    <w:rsid w:val="00E47FA2"/>
    <w:rsid w:val="00E5180F"/>
    <w:rsid w:val="00E5400B"/>
    <w:rsid w:val="00E55257"/>
    <w:rsid w:val="00E5568C"/>
    <w:rsid w:val="00E6085B"/>
    <w:rsid w:val="00E60E10"/>
    <w:rsid w:val="00E625B2"/>
    <w:rsid w:val="00E64748"/>
    <w:rsid w:val="00E64DEC"/>
    <w:rsid w:val="00E65343"/>
    <w:rsid w:val="00E70329"/>
    <w:rsid w:val="00E705F1"/>
    <w:rsid w:val="00E70FF5"/>
    <w:rsid w:val="00E71B3A"/>
    <w:rsid w:val="00E71F8D"/>
    <w:rsid w:val="00E72297"/>
    <w:rsid w:val="00E729D9"/>
    <w:rsid w:val="00E72E93"/>
    <w:rsid w:val="00E741F9"/>
    <w:rsid w:val="00E7620E"/>
    <w:rsid w:val="00E7714F"/>
    <w:rsid w:val="00E80277"/>
    <w:rsid w:val="00E80460"/>
    <w:rsid w:val="00E81271"/>
    <w:rsid w:val="00E81B26"/>
    <w:rsid w:val="00E83BA3"/>
    <w:rsid w:val="00E84385"/>
    <w:rsid w:val="00E85959"/>
    <w:rsid w:val="00E86175"/>
    <w:rsid w:val="00E869B1"/>
    <w:rsid w:val="00E86DAD"/>
    <w:rsid w:val="00E953EA"/>
    <w:rsid w:val="00E9704E"/>
    <w:rsid w:val="00E974B3"/>
    <w:rsid w:val="00E97955"/>
    <w:rsid w:val="00EA2462"/>
    <w:rsid w:val="00EA2F60"/>
    <w:rsid w:val="00EA49DC"/>
    <w:rsid w:val="00EA4D52"/>
    <w:rsid w:val="00EA5BCD"/>
    <w:rsid w:val="00EB442A"/>
    <w:rsid w:val="00EB6317"/>
    <w:rsid w:val="00EB6EF4"/>
    <w:rsid w:val="00EB7890"/>
    <w:rsid w:val="00EC0C0F"/>
    <w:rsid w:val="00EC22F1"/>
    <w:rsid w:val="00EC57F7"/>
    <w:rsid w:val="00EC5CE0"/>
    <w:rsid w:val="00EC69A8"/>
    <w:rsid w:val="00EC6A28"/>
    <w:rsid w:val="00EC7AE2"/>
    <w:rsid w:val="00ED0AA1"/>
    <w:rsid w:val="00ED18FA"/>
    <w:rsid w:val="00ED24AB"/>
    <w:rsid w:val="00ED26DA"/>
    <w:rsid w:val="00ED34F7"/>
    <w:rsid w:val="00ED46C5"/>
    <w:rsid w:val="00ED58C7"/>
    <w:rsid w:val="00ED7CA0"/>
    <w:rsid w:val="00EE1CE0"/>
    <w:rsid w:val="00EE1D31"/>
    <w:rsid w:val="00EE1E6D"/>
    <w:rsid w:val="00EE2648"/>
    <w:rsid w:val="00EE4BBD"/>
    <w:rsid w:val="00EE4C9E"/>
    <w:rsid w:val="00EE6043"/>
    <w:rsid w:val="00EE6127"/>
    <w:rsid w:val="00EE63F9"/>
    <w:rsid w:val="00EF3D02"/>
    <w:rsid w:val="00EF4942"/>
    <w:rsid w:val="00EF72E2"/>
    <w:rsid w:val="00EF7940"/>
    <w:rsid w:val="00F01605"/>
    <w:rsid w:val="00F03109"/>
    <w:rsid w:val="00F0578F"/>
    <w:rsid w:val="00F12FF1"/>
    <w:rsid w:val="00F205BB"/>
    <w:rsid w:val="00F22C4C"/>
    <w:rsid w:val="00F23503"/>
    <w:rsid w:val="00F246A5"/>
    <w:rsid w:val="00F314F1"/>
    <w:rsid w:val="00F318B2"/>
    <w:rsid w:val="00F3341B"/>
    <w:rsid w:val="00F34A78"/>
    <w:rsid w:val="00F422BA"/>
    <w:rsid w:val="00F45C14"/>
    <w:rsid w:val="00F4676E"/>
    <w:rsid w:val="00F50266"/>
    <w:rsid w:val="00F50CFA"/>
    <w:rsid w:val="00F52E94"/>
    <w:rsid w:val="00F55ECE"/>
    <w:rsid w:val="00F617B5"/>
    <w:rsid w:val="00F62186"/>
    <w:rsid w:val="00F63909"/>
    <w:rsid w:val="00F65F97"/>
    <w:rsid w:val="00F6606A"/>
    <w:rsid w:val="00F701BA"/>
    <w:rsid w:val="00F720AE"/>
    <w:rsid w:val="00F74024"/>
    <w:rsid w:val="00F759AC"/>
    <w:rsid w:val="00F760C5"/>
    <w:rsid w:val="00F77C93"/>
    <w:rsid w:val="00F805FB"/>
    <w:rsid w:val="00F8177F"/>
    <w:rsid w:val="00F8301F"/>
    <w:rsid w:val="00F83E93"/>
    <w:rsid w:val="00F862C1"/>
    <w:rsid w:val="00F86DE3"/>
    <w:rsid w:val="00F90D7C"/>
    <w:rsid w:val="00F929F9"/>
    <w:rsid w:val="00F92EDD"/>
    <w:rsid w:val="00F93244"/>
    <w:rsid w:val="00F93CBA"/>
    <w:rsid w:val="00F94027"/>
    <w:rsid w:val="00F94903"/>
    <w:rsid w:val="00F94A2D"/>
    <w:rsid w:val="00FA0029"/>
    <w:rsid w:val="00FA0088"/>
    <w:rsid w:val="00FA46DC"/>
    <w:rsid w:val="00FA492C"/>
    <w:rsid w:val="00FA5ADE"/>
    <w:rsid w:val="00FA5FCB"/>
    <w:rsid w:val="00FA77C3"/>
    <w:rsid w:val="00FA7B15"/>
    <w:rsid w:val="00FA7F24"/>
    <w:rsid w:val="00FB0088"/>
    <w:rsid w:val="00FB1C21"/>
    <w:rsid w:val="00FB1D6E"/>
    <w:rsid w:val="00FB25C8"/>
    <w:rsid w:val="00FB50D9"/>
    <w:rsid w:val="00FB5517"/>
    <w:rsid w:val="00FB5836"/>
    <w:rsid w:val="00FB69B2"/>
    <w:rsid w:val="00FC054A"/>
    <w:rsid w:val="00FC0972"/>
    <w:rsid w:val="00FC1452"/>
    <w:rsid w:val="00FC1796"/>
    <w:rsid w:val="00FC1D41"/>
    <w:rsid w:val="00FC1E68"/>
    <w:rsid w:val="00FC377D"/>
    <w:rsid w:val="00FC3D9D"/>
    <w:rsid w:val="00FC6005"/>
    <w:rsid w:val="00FD03FC"/>
    <w:rsid w:val="00FD1C64"/>
    <w:rsid w:val="00FD52BF"/>
    <w:rsid w:val="00FE02EB"/>
    <w:rsid w:val="00FE0B9F"/>
    <w:rsid w:val="00FE1B20"/>
    <w:rsid w:val="00FE39C0"/>
    <w:rsid w:val="00FE3EAF"/>
    <w:rsid w:val="00FE6049"/>
    <w:rsid w:val="00FE7B9E"/>
    <w:rsid w:val="00FF0665"/>
    <w:rsid w:val="00FF112E"/>
    <w:rsid w:val="00FF2863"/>
    <w:rsid w:val="00FF35ED"/>
    <w:rsid w:val="00FF3B4D"/>
    <w:rsid w:val="00FF3D04"/>
    <w:rsid w:val="00FF4F6C"/>
    <w:rsid w:val="00FF6CE0"/>
    <w:rsid w:val="00FF7C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C4F7F"/>
  <w15:docId w15:val="{A18A0437-9B5D-4812-9769-73B21378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D2E6C"/>
    <w:pPr>
      <w:spacing w:after="120" w:line="240" w:lineRule="auto"/>
    </w:pPr>
    <w:rPr>
      <w:rFonts w:ascii="Times New Roman" w:hAnsi="Times New Roman"/>
      <w:sz w:val="32"/>
    </w:rPr>
  </w:style>
  <w:style w:type="paragraph" w:styleId="Heading1">
    <w:name w:val="heading 1"/>
    <w:basedOn w:val="Normal"/>
    <w:next w:val="Normal"/>
    <w:link w:val="Heading1Char"/>
    <w:uiPriority w:val="9"/>
    <w:qFormat/>
    <w:rsid w:val="000C0372"/>
    <w:pPr>
      <w:keepNext/>
      <w:keepLines/>
      <w:pageBreakBefore/>
      <w:spacing w:after="360"/>
      <w:jc w:val="center"/>
      <w:outlineLvl w:val="0"/>
    </w:pPr>
    <w:rPr>
      <w:rFonts w:eastAsiaTheme="majorEastAsia" w:cstheme="majorBidi"/>
      <w:b/>
      <w:bCs/>
      <w:i/>
      <w:color w:val="000000" w:themeColor="text1"/>
      <w:sz w:val="36"/>
      <w:szCs w:val="28"/>
    </w:rPr>
  </w:style>
  <w:style w:type="paragraph" w:styleId="Heading2">
    <w:name w:val="heading 2"/>
    <w:basedOn w:val="Normal"/>
    <w:next w:val="Heading3"/>
    <w:link w:val="Heading2Char"/>
    <w:uiPriority w:val="9"/>
    <w:unhideWhenUsed/>
    <w:qFormat/>
    <w:rsid w:val="005C5916"/>
    <w:pPr>
      <w:keepLines/>
      <w:numPr>
        <w:numId w:val="3"/>
      </w:numPr>
      <w:outlineLvl w:val="1"/>
    </w:pPr>
    <w:rPr>
      <w:rFonts w:eastAsiaTheme="majorEastAsia" w:cstheme="majorBidi"/>
      <w:bCs/>
      <w:color w:val="000000" w:themeColor="text1"/>
      <w:szCs w:val="26"/>
    </w:rPr>
  </w:style>
  <w:style w:type="paragraph" w:styleId="Heading3">
    <w:name w:val="heading 3"/>
    <w:basedOn w:val="Normal"/>
    <w:next w:val="Heading4"/>
    <w:link w:val="Heading3Char"/>
    <w:uiPriority w:val="9"/>
    <w:unhideWhenUsed/>
    <w:qFormat/>
    <w:rsid w:val="002D2E6C"/>
    <w:pPr>
      <w:shd w:val="clear" w:color="auto" w:fill="FFFFFF"/>
      <w:spacing w:before="180" w:after="240"/>
      <w:outlineLvl w:val="2"/>
    </w:pPr>
    <w:rPr>
      <w:rFonts w:ascii="Arial" w:eastAsiaTheme="majorEastAsia" w:hAnsi="Arial" w:cs="Arial"/>
      <w:b/>
      <w:bCs/>
      <w:i/>
      <w:color w:val="222222"/>
      <w:sz w:val="40"/>
      <w:szCs w:val="36"/>
    </w:rPr>
  </w:style>
  <w:style w:type="paragraph" w:styleId="Heading4">
    <w:name w:val="heading 4"/>
    <w:basedOn w:val="Normal"/>
    <w:link w:val="Heading4Char"/>
    <w:uiPriority w:val="9"/>
    <w:unhideWhenUsed/>
    <w:qFormat/>
    <w:rsid w:val="00BE21AB"/>
    <w:pPr>
      <w:keepNext/>
      <w:keepLines/>
      <w:numPr>
        <w:numId w:val="5"/>
      </w:numPr>
      <w:tabs>
        <w:tab w:val="left" w:pos="720"/>
        <w:tab w:val="left" w:pos="900"/>
        <w:tab w:val="left" w:pos="1080"/>
        <w:tab w:val="left" w:pos="1260"/>
        <w:tab w:val="left" w:pos="1440"/>
      </w:tabs>
      <w:ind w:left="360"/>
      <w:outlineLvl w:val="3"/>
    </w:pPr>
    <w:rPr>
      <w:rFonts w:eastAsiaTheme="majorEastAsia" w:cstheme="majorBidi"/>
      <w:bCs/>
      <w:iCs/>
      <w:color w:val="000000" w:themeColor="text1"/>
    </w:rPr>
  </w:style>
  <w:style w:type="paragraph" w:styleId="Heading7">
    <w:name w:val="heading 7"/>
    <w:basedOn w:val="Normal"/>
    <w:link w:val="Heading7Char"/>
    <w:uiPriority w:val="9"/>
    <w:unhideWhenUsed/>
    <w:qFormat/>
    <w:rsid w:val="00931DFB"/>
    <w:pPr>
      <w:keepLines/>
      <w:numPr>
        <w:numId w:val="2"/>
      </w:numPr>
      <w:tabs>
        <w:tab w:val="left" w:pos="3960"/>
        <w:tab w:val="left" w:pos="7560"/>
        <w:tab w:val="left" w:pos="9000"/>
      </w:tabs>
      <w:contextualSpacing/>
      <w:outlineLvl w:val="6"/>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5916"/>
    <w:rPr>
      <w:rFonts w:ascii="Times New Roman" w:eastAsiaTheme="majorEastAsia" w:hAnsi="Times New Roman" w:cstheme="majorBidi"/>
      <w:bCs/>
      <w:color w:val="000000" w:themeColor="text1"/>
      <w:sz w:val="24"/>
      <w:szCs w:val="26"/>
    </w:rPr>
  </w:style>
  <w:style w:type="character" w:customStyle="1" w:styleId="Heading1Char">
    <w:name w:val="Heading 1 Char"/>
    <w:basedOn w:val="DefaultParagraphFont"/>
    <w:link w:val="Heading1"/>
    <w:uiPriority w:val="9"/>
    <w:rsid w:val="000C0372"/>
    <w:rPr>
      <w:rFonts w:ascii="Bookman Old Style" w:eastAsiaTheme="majorEastAsia" w:hAnsi="Bookman Old Style" w:cstheme="majorBidi"/>
      <w:b/>
      <w:bCs/>
      <w:i/>
      <w:color w:val="000000" w:themeColor="text1"/>
      <w:sz w:val="36"/>
      <w:szCs w:val="28"/>
    </w:rPr>
  </w:style>
  <w:style w:type="character" w:customStyle="1" w:styleId="Heading3Char">
    <w:name w:val="Heading 3 Char"/>
    <w:basedOn w:val="DefaultParagraphFont"/>
    <w:link w:val="Heading3"/>
    <w:uiPriority w:val="9"/>
    <w:rsid w:val="002D2E6C"/>
    <w:rPr>
      <w:rFonts w:ascii="Arial" w:eastAsiaTheme="majorEastAsia" w:hAnsi="Arial" w:cs="Arial"/>
      <w:b/>
      <w:bCs/>
      <w:i/>
      <w:color w:val="222222"/>
      <w:sz w:val="40"/>
      <w:szCs w:val="36"/>
      <w:shd w:val="clear" w:color="auto" w:fill="FFFFFF"/>
    </w:rPr>
  </w:style>
  <w:style w:type="character" w:customStyle="1" w:styleId="Heading4Char">
    <w:name w:val="Heading 4 Char"/>
    <w:basedOn w:val="DefaultParagraphFont"/>
    <w:link w:val="Heading4"/>
    <w:uiPriority w:val="9"/>
    <w:rsid w:val="00BE21AB"/>
    <w:rPr>
      <w:rFonts w:ascii="Times New Roman" w:eastAsiaTheme="majorEastAsia" w:hAnsi="Times New Roman" w:cstheme="majorBidi"/>
      <w:bCs/>
      <w:iCs/>
      <w:color w:val="000000" w:themeColor="text1"/>
      <w:sz w:val="24"/>
    </w:rPr>
  </w:style>
  <w:style w:type="character" w:customStyle="1" w:styleId="Heading7Char">
    <w:name w:val="Heading 7 Char"/>
    <w:basedOn w:val="DefaultParagraphFont"/>
    <w:link w:val="Heading7"/>
    <w:uiPriority w:val="9"/>
    <w:rsid w:val="00931DFB"/>
    <w:rPr>
      <w:rFonts w:ascii="Times New Roman" w:eastAsiaTheme="majorEastAsia" w:hAnsi="Times New Roman" w:cstheme="majorBidi"/>
      <w:i/>
      <w:iCs/>
      <w:color w:val="000000" w:themeColor="text1"/>
      <w:sz w:val="24"/>
    </w:rPr>
  </w:style>
  <w:style w:type="numbering" w:customStyle="1" w:styleId="Style1">
    <w:name w:val="Style1"/>
    <w:uiPriority w:val="99"/>
    <w:rsid w:val="00CC1366"/>
    <w:pPr>
      <w:numPr>
        <w:numId w:val="1"/>
      </w:numPr>
    </w:pPr>
  </w:style>
  <w:style w:type="paragraph" w:styleId="BalloonText">
    <w:name w:val="Balloon Text"/>
    <w:basedOn w:val="Normal"/>
    <w:link w:val="BalloonTextChar"/>
    <w:uiPriority w:val="99"/>
    <w:semiHidden/>
    <w:unhideWhenUsed/>
    <w:rsid w:val="000C037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372"/>
    <w:rPr>
      <w:rFonts w:ascii="Tahoma" w:hAnsi="Tahoma" w:cs="Tahoma"/>
      <w:sz w:val="16"/>
      <w:szCs w:val="16"/>
    </w:rPr>
  </w:style>
  <w:style w:type="paragraph" w:customStyle="1" w:styleId="comment-content1">
    <w:name w:val="comment-content1"/>
    <w:basedOn w:val="Normal"/>
    <w:rsid w:val="00C76393"/>
    <w:pPr>
      <w:spacing w:after="89"/>
      <w:jc w:val="both"/>
    </w:pPr>
    <w:rPr>
      <w:rFonts w:eastAsia="Times New Roman" w:cs="Times New Roman"/>
      <w:szCs w:val="24"/>
    </w:rPr>
  </w:style>
  <w:style w:type="character" w:styleId="Emphasis">
    <w:name w:val="Emphasis"/>
    <w:basedOn w:val="DefaultParagraphFont"/>
    <w:uiPriority w:val="20"/>
    <w:qFormat/>
    <w:rsid w:val="00B416A7"/>
    <w:rPr>
      <w:rFonts w:ascii="Segoe UI Semibold" w:hAnsi="Segoe UI Semibold"/>
      <w:iCs/>
      <w:sz w:val="28"/>
    </w:rPr>
  </w:style>
  <w:style w:type="paragraph" w:styleId="NormalWeb">
    <w:name w:val="Normal (Web)"/>
    <w:basedOn w:val="Normal"/>
    <w:uiPriority w:val="99"/>
    <w:semiHidden/>
    <w:unhideWhenUsed/>
    <w:rsid w:val="00D173CB"/>
    <w:pPr>
      <w:spacing w:before="100" w:beforeAutospacing="1" w:after="100" w:afterAutospacing="1"/>
    </w:pPr>
    <w:rPr>
      <w:rFonts w:eastAsia="Times New Roman" w:cs="Times New Roman"/>
      <w:szCs w:val="24"/>
    </w:rPr>
  </w:style>
  <w:style w:type="character" w:customStyle="1" w:styleId="text">
    <w:name w:val="text"/>
    <w:basedOn w:val="DefaultParagraphFont"/>
    <w:rsid w:val="00D173CB"/>
  </w:style>
  <w:style w:type="paragraph" w:styleId="EndnoteText">
    <w:name w:val="endnote text"/>
    <w:basedOn w:val="Normal"/>
    <w:link w:val="EndnoteTextChar"/>
    <w:uiPriority w:val="99"/>
    <w:semiHidden/>
    <w:unhideWhenUsed/>
    <w:rsid w:val="0031344D"/>
    <w:pPr>
      <w:spacing w:after="0"/>
    </w:pPr>
    <w:rPr>
      <w:sz w:val="20"/>
      <w:szCs w:val="20"/>
    </w:rPr>
  </w:style>
  <w:style w:type="character" w:customStyle="1" w:styleId="EndnoteTextChar">
    <w:name w:val="Endnote Text Char"/>
    <w:basedOn w:val="DefaultParagraphFont"/>
    <w:link w:val="EndnoteText"/>
    <w:uiPriority w:val="99"/>
    <w:semiHidden/>
    <w:rsid w:val="0031344D"/>
    <w:rPr>
      <w:rFonts w:ascii="Times New Roman" w:hAnsi="Times New Roman"/>
      <w:sz w:val="20"/>
      <w:szCs w:val="20"/>
    </w:rPr>
  </w:style>
  <w:style w:type="character" w:styleId="EndnoteReference">
    <w:name w:val="endnote reference"/>
    <w:basedOn w:val="DefaultParagraphFont"/>
    <w:uiPriority w:val="99"/>
    <w:semiHidden/>
    <w:unhideWhenUsed/>
    <w:rsid w:val="0031344D"/>
    <w:rPr>
      <w:vertAlign w:val="superscript"/>
    </w:rPr>
  </w:style>
  <w:style w:type="character" w:styleId="Hyperlink">
    <w:name w:val="Hyperlink"/>
    <w:basedOn w:val="DefaultParagraphFont"/>
    <w:uiPriority w:val="99"/>
    <w:unhideWhenUsed/>
    <w:rsid w:val="00536927"/>
    <w:rPr>
      <w:color w:val="0000FF"/>
      <w:u w:val="single"/>
    </w:rPr>
  </w:style>
  <w:style w:type="character" w:styleId="Strong">
    <w:name w:val="Strong"/>
    <w:basedOn w:val="DefaultParagraphFont"/>
    <w:uiPriority w:val="22"/>
    <w:qFormat/>
    <w:rsid w:val="00967D02"/>
    <w:rPr>
      <w:b/>
      <w:bCs/>
    </w:rPr>
  </w:style>
  <w:style w:type="character" w:customStyle="1" w:styleId="fn">
    <w:name w:val="fn"/>
    <w:basedOn w:val="DefaultParagraphFont"/>
    <w:rsid w:val="00133692"/>
  </w:style>
  <w:style w:type="paragraph" w:styleId="ListParagraph">
    <w:name w:val="List Paragraph"/>
    <w:basedOn w:val="Normal"/>
    <w:uiPriority w:val="34"/>
    <w:qFormat/>
    <w:rsid w:val="00DA51D0"/>
    <w:pPr>
      <w:ind w:left="720"/>
      <w:contextualSpacing/>
    </w:pPr>
  </w:style>
  <w:style w:type="paragraph" w:styleId="FootnoteText">
    <w:name w:val="footnote text"/>
    <w:basedOn w:val="Normal"/>
    <w:link w:val="FootnoteTextChar"/>
    <w:uiPriority w:val="99"/>
    <w:semiHidden/>
    <w:unhideWhenUsed/>
    <w:rsid w:val="00E26029"/>
    <w:pPr>
      <w:spacing w:after="0"/>
      <w:jc w:val="both"/>
    </w:pPr>
    <w:rPr>
      <w:rFonts w:ascii="Bookman Old Style" w:hAnsi="Bookman Old Style" w:cs="Times New Roman"/>
      <w:sz w:val="20"/>
      <w:szCs w:val="20"/>
    </w:rPr>
  </w:style>
  <w:style w:type="character" w:customStyle="1" w:styleId="FootnoteTextChar">
    <w:name w:val="Footnote Text Char"/>
    <w:basedOn w:val="DefaultParagraphFont"/>
    <w:link w:val="FootnoteText"/>
    <w:uiPriority w:val="99"/>
    <w:semiHidden/>
    <w:rsid w:val="00E26029"/>
    <w:rPr>
      <w:rFonts w:ascii="Bookman Old Style" w:hAnsi="Bookman Old Style" w:cs="Times New Roman"/>
      <w:sz w:val="20"/>
      <w:szCs w:val="20"/>
    </w:rPr>
  </w:style>
  <w:style w:type="character" w:styleId="FootnoteReference">
    <w:name w:val="footnote reference"/>
    <w:basedOn w:val="DefaultParagraphFont"/>
    <w:uiPriority w:val="99"/>
    <w:semiHidden/>
    <w:unhideWhenUsed/>
    <w:rsid w:val="00E26029"/>
    <w:rPr>
      <w:vertAlign w:val="superscript"/>
    </w:rPr>
  </w:style>
  <w:style w:type="paragraph" w:customStyle="1" w:styleId="chapter-2">
    <w:name w:val="chapter-2"/>
    <w:basedOn w:val="Normal"/>
    <w:rsid w:val="00FA492C"/>
    <w:pPr>
      <w:spacing w:before="100" w:beforeAutospacing="1" w:after="100" w:afterAutospacing="1"/>
    </w:pPr>
    <w:rPr>
      <w:rFonts w:eastAsia="Times New Roman" w:cs="Times New Roman"/>
      <w:szCs w:val="24"/>
    </w:rPr>
  </w:style>
  <w:style w:type="character" w:customStyle="1" w:styleId="small-caps">
    <w:name w:val="small-caps"/>
    <w:basedOn w:val="DefaultParagraphFont"/>
    <w:rsid w:val="00FA492C"/>
  </w:style>
  <w:style w:type="paragraph" w:customStyle="1" w:styleId="Endnote">
    <w:name w:val="Endnote"/>
    <w:basedOn w:val="EndnoteText"/>
    <w:link w:val="EndnoteChar"/>
    <w:qFormat/>
    <w:rsid w:val="00183D84"/>
    <w:pPr>
      <w:spacing w:after="60"/>
      <w:jc w:val="both"/>
    </w:pPr>
    <w:rPr>
      <w:sz w:val="28"/>
      <w:lang w:bidi="en-US"/>
    </w:rPr>
  </w:style>
  <w:style w:type="character" w:customStyle="1" w:styleId="EndnoteChar">
    <w:name w:val="Endnote Char"/>
    <w:basedOn w:val="EndnoteTextChar"/>
    <w:link w:val="Endnote"/>
    <w:rsid w:val="00183D84"/>
    <w:rPr>
      <w:rFonts w:ascii="Times New Roman" w:hAnsi="Times New Roman"/>
      <w:sz w:val="28"/>
      <w:szCs w:val="20"/>
      <w:lang w:bidi="en-US"/>
    </w:rPr>
  </w:style>
  <w:style w:type="paragraph" w:styleId="Title">
    <w:name w:val="Title"/>
    <w:basedOn w:val="Normal"/>
    <w:link w:val="TitleChar"/>
    <w:qFormat/>
    <w:rsid w:val="00D0251A"/>
    <w:pPr>
      <w:spacing w:after="60"/>
      <w:jc w:val="center"/>
      <w:outlineLvl w:val="0"/>
    </w:pPr>
    <w:rPr>
      <w:rFonts w:ascii="Arial" w:eastAsia="Times New Roman" w:hAnsi="Arial" w:cs="Arial"/>
      <w:b/>
      <w:bCs/>
      <w:kern w:val="28"/>
      <w:szCs w:val="32"/>
      <w:u w:val="thick"/>
    </w:rPr>
  </w:style>
  <w:style w:type="character" w:customStyle="1" w:styleId="TitleChar">
    <w:name w:val="Title Char"/>
    <w:basedOn w:val="DefaultParagraphFont"/>
    <w:link w:val="Title"/>
    <w:rsid w:val="00D0251A"/>
    <w:rPr>
      <w:rFonts w:ascii="Arial" w:eastAsia="Times New Roman" w:hAnsi="Arial" w:cs="Arial"/>
      <w:b/>
      <w:bCs/>
      <w:kern w:val="28"/>
      <w:sz w:val="32"/>
      <w:szCs w:val="32"/>
      <w:u w:val="thick"/>
    </w:rPr>
  </w:style>
  <w:style w:type="character" w:customStyle="1" w:styleId="mw-poem-indented">
    <w:name w:val="mw-poem-indented"/>
    <w:basedOn w:val="DefaultParagraphFont"/>
    <w:rsid w:val="00DF7DD9"/>
  </w:style>
  <w:style w:type="character" w:customStyle="1" w:styleId="reference-text">
    <w:name w:val="reference-text"/>
    <w:basedOn w:val="DefaultParagraphFont"/>
    <w:rsid w:val="006A678B"/>
  </w:style>
  <w:style w:type="character" w:customStyle="1" w:styleId="mw-mmv-title">
    <w:name w:val="mw-mmv-title"/>
    <w:basedOn w:val="DefaultParagraphFont"/>
    <w:rsid w:val="00EA5BCD"/>
  </w:style>
  <w:style w:type="character" w:customStyle="1" w:styleId="textexposedhide4">
    <w:name w:val="text_exposed_hide4"/>
    <w:basedOn w:val="DefaultParagraphFont"/>
    <w:rsid w:val="00B667FB"/>
  </w:style>
  <w:style w:type="character" w:customStyle="1" w:styleId="textexposedshow2">
    <w:name w:val="text_exposed_show2"/>
    <w:basedOn w:val="DefaultParagraphFont"/>
    <w:rsid w:val="00B667FB"/>
    <w:rPr>
      <w:vanish/>
      <w:webHidden w:val="0"/>
      <w:specVanish w:val="0"/>
    </w:rPr>
  </w:style>
  <w:style w:type="character" w:customStyle="1" w:styleId="ya-q-full-text">
    <w:name w:val="ya-q-full-text"/>
    <w:basedOn w:val="DefaultParagraphFont"/>
    <w:rsid w:val="00FA46DC"/>
  </w:style>
  <w:style w:type="paragraph" w:styleId="Quote">
    <w:name w:val="Quote"/>
    <w:basedOn w:val="Normal"/>
    <w:next w:val="Normal"/>
    <w:link w:val="QuoteChar"/>
    <w:uiPriority w:val="29"/>
    <w:qFormat/>
    <w:rsid w:val="008C1F37"/>
    <w:pPr>
      <w:tabs>
        <w:tab w:val="left" w:pos="1080"/>
      </w:tabs>
      <w:ind w:left="720" w:right="720"/>
    </w:pPr>
  </w:style>
  <w:style w:type="character" w:customStyle="1" w:styleId="QuoteChar">
    <w:name w:val="Quote Char"/>
    <w:basedOn w:val="DefaultParagraphFont"/>
    <w:link w:val="Quote"/>
    <w:uiPriority w:val="29"/>
    <w:rsid w:val="008C1F37"/>
    <w:rPr>
      <w:rFonts w:ascii="Times New Roman" w:hAnsi="Times New Roman"/>
      <w:sz w:val="32"/>
    </w:rPr>
  </w:style>
  <w:style w:type="character" w:customStyle="1" w:styleId="a-size-large1">
    <w:name w:val="a-size-large1"/>
    <w:basedOn w:val="DefaultParagraphFont"/>
    <w:rsid w:val="00C861A1"/>
    <w:rPr>
      <w:rFonts w:ascii="Arial" w:hAnsi="Arial" w:cs="Arial" w:hint="default"/>
    </w:rPr>
  </w:style>
  <w:style w:type="paragraph" w:customStyle="1" w:styleId="Default">
    <w:name w:val="Default"/>
    <w:rsid w:val="00C222FA"/>
    <w:pPr>
      <w:autoSpaceDE w:val="0"/>
      <w:autoSpaceDN w:val="0"/>
      <w:adjustRightInd w:val="0"/>
      <w:spacing w:after="0" w:line="240" w:lineRule="auto"/>
    </w:pPr>
    <w:rPr>
      <w:rFonts w:ascii="Code" w:hAnsi="Code" w:cs="Code"/>
      <w:color w:val="000000"/>
      <w:sz w:val="24"/>
      <w:szCs w:val="24"/>
      <w:lang w:bidi="he-IL"/>
    </w:rPr>
  </w:style>
  <w:style w:type="character" w:styleId="Mention">
    <w:name w:val="Mention"/>
    <w:basedOn w:val="DefaultParagraphFont"/>
    <w:uiPriority w:val="99"/>
    <w:semiHidden/>
    <w:unhideWhenUsed/>
    <w:rsid w:val="001F3E8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99491">
      <w:bodyDiv w:val="1"/>
      <w:marLeft w:val="0"/>
      <w:marRight w:val="0"/>
      <w:marTop w:val="0"/>
      <w:marBottom w:val="0"/>
      <w:divBdr>
        <w:top w:val="none" w:sz="0" w:space="0" w:color="auto"/>
        <w:left w:val="none" w:sz="0" w:space="0" w:color="auto"/>
        <w:bottom w:val="none" w:sz="0" w:space="0" w:color="auto"/>
        <w:right w:val="none" w:sz="0" w:space="0" w:color="auto"/>
      </w:divBdr>
      <w:divsChild>
        <w:div w:id="1023635103">
          <w:marLeft w:val="0"/>
          <w:marRight w:val="0"/>
          <w:marTop w:val="0"/>
          <w:marBottom w:val="0"/>
          <w:divBdr>
            <w:top w:val="none" w:sz="0" w:space="0" w:color="auto"/>
            <w:left w:val="none" w:sz="0" w:space="0" w:color="auto"/>
            <w:bottom w:val="none" w:sz="0" w:space="0" w:color="auto"/>
            <w:right w:val="none" w:sz="0" w:space="0" w:color="auto"/>
          </w:divBdr>
          <w:divsChild>
            <w:div w:id="1682506977">
              <w:marLeft w:val="0"/>
              <w:marRight w:val="0"/>
              <w:marTop w:val="0"/>
              <w:marBottom w:val="0"/>
              <w:divBdr>
                <w:top w:val="none" w:sz="0" w:space="0" w:color="auto"/>
                <w:left w:val="none" w:sz="0" w:space="0" w:color="auto"/>
                <w:bottom w:val="none" w:sz="0" w:space="0" w:color="auto"/>
                <w:right w:val="none" w:sz="0" w:space="0" w:color="auto"/>
              </w:divBdr>
              <w:divsChild>
                <w:div w:id="276571798">
                  <w:marLeft w:val="0"/>
                  <w:marRight w:val="0"/>
                  <w:marTop w:val="0"/>
                  <w:marBottom w:val="0"/>
                  <w:divBdr>
                    <w:top w:val="none" w:sz="0" w:space="0" w:color="auto"/>
                    <w:left w:val="none" w:sz="0" w:space="0" w:color="auto"/>
                    <w:bottom w:val="none" w:sz="0" w:space="0" w:color="auto"/>
                    <w:right w:val="none" w:sz="0" w:space="0" w:color="auto"/>
                  </w:divBdr>
                  <w:divsChild>
                    <w:div w:id="1920021124">
                      <w:marLeft w:val="0"/>
                      <w:marRight w:val="0"/>
                      <w:marTop w:val="0"/>
                      <w:marBottom w:val="0"/>
                      <w:divBdr>
                        <w:top w:val="none" w:sz="0" w:space="0" w:color="auto"/>
                        <w:left w:val="none" w:sz="0" w:space="0" w:color="auto"/>
                        <w:bottom w:val="none" w:sz="0" w:space="0" w:color="auto"/>
                        <w:right w:val="none" w:sz="0" w:space="0" w:color="auto"/>
                      </w:divBdr>
                      <w:divsChild>
                        <w:div w:id="715853297">
                          <w:marLeft w:val="0"/>
                          <w:marRight w:val="0"/>
                          <w:marTop w:val="0"/>
                          <w:marBottom w:val="0"/>
                          <w:divBdr>
                            <w:top w:val="none" w:sz="0" w:space="0" w:color="auto"/>
                            <w:left w:val="none" w:sz="0" w:space="0" w:color="auto"/>
                            <w:bottom w:val="none" w:sz="0" w:space="0" w:color="auto"/>
                            <w:right w:val="none" w:sz="0" w:space="0" w:color="auto"/>
                          </w:divBdr>
                          <w:divsChild>
                            <w:div w:id="1484807683">
                              <w:marLeft w:val="0"/>
                              <w:marRight w:val="0"/>
                              <w:marTop w:val="0"/>
                              <w:marBottom w:val="0"/>
                              <w:divBdr>
                                <w:top w:val="none" w:sz="0" w:space="0" w:color="auto"/>
                                <w:left w:val="none" w:sz="0" w:space="0" w:color="auto"/>
                                <w:bottom w:val="none" w:sz="0" w:space="0" w:color="auto"/>
                                <w:right w:val="none" w:sz="0" w:space="0" w:color="auto"/>
                              </w:divBdr>
                              <w:divsChild>
                                <w:div w:id="792091817">
                                  <w:marLeft w:val="0"/>
                                  <w:marRight w:val="0"/>
                                  <w:marTop w:val="0"/>
                                  <w:marBottom w:val="0"/>
                                  <w:divBdr>
                                    <w:top w:val="none" w:sz="0" w:space="0" w:color="auto"/>
                                    <w:left w:val="none" w:sz="0" w:space="0" w:color="auto"/>
                                    <w:bottom w:val="none" w:sz="0" w:space="0" w:color="auto"/>
                                    <w:right w:val="none" w:sz="0" w:space="0" w:color="auto"/>
                                  </w:divBdr>
                                  <w:divsChild>
                                    <w:div w:id="174343154">
                                      <w:marLeft w:val="0"/>
                                      <w:marRight w:val="0"/>
                                      <w:marTop w:val="0"/>
                                      <w:marBottom w:val="0"/>
                                      <w:divBdr>
                                        <w:top w:val="none" w:sz="0" w:space="0" w:color="auto"/>
                                        <w:left w:val="none" w:sz="0" w:space="0" w:color="auto"/>
                                        <w:bottom w:val="none" w:sz="0" w:space="0" w:color="auto"/>
                                        <w:right w:val="none" w:sz="0" w:space="0" w:color="auto"/>
                                      </w:divBdr>
                                      <w:divsChild>
                                        <w:div w:id="372970077">
                                          <w:marLeft w:val="0"/>
                                          <w:marRight w:val="0"/>
                                          <w:marTop w:val="0"/>
                                          <w:marBottom w:val="0"/>
                                          <w:divBdr>
                                            <w:top w:val="none" w:sz="0" w:space="0" w:color="auto"/>
                                            <w:left w:val="none" w:sz="0" w:space="0" w:color="auto"/>
                                            <w:bottom w:val="none" w:sz="0" w:space="0" w:color="auto"/>
                                            <w:right w:val="none" w:sz="0" w:space="0" w:color="auto"/>
                                          </w:divBdr>
                                          <w:divsChild>
                                            <w:div w:id="1412193641">
                                              <w:marLeft w:val="0"/>
                                              <w:marRight w:val="0"/>
                                              <w:marTop w:val="0"/>
                                              <w:marBottom w:val="0"/>
                                              <w:divBdr>
                                                <w:top w:val="none" w:sz="0" w:space="0" w:color="auto"/>
                                                <w:left w:val="none" w:sz="0" w:space="0" w:color="auto"/>
                                                <w:bottom w:val="none" w:sz="0" w:space="0" w:color="auto"/>
                                                <w:right w:val="none" w:sz="0" w:space="0" w:color="auto"/>
                                              </w:divBdr>
                                              <w:divsChild>
                                                <w:div w:id="376781814">
                                                  <w:marLeft w:val="0"/>
                                                  <w:marRight w:val="0"/>
                                                  <w:marTop w:val="0"/>
                                                  <w:marBottom w:val="0"/>
                                                  <w:divBdr>
                                                    <w:top w:val="none" w:sz="0" w:space="0" w:color="auto"/>
                                                    <w:left w:val="none" w:sz="0" w:space="0" w:color="auto"/>
                                                    <w:bottom w:val="none" w:sz="0" w:space="0" w:color="auto"/>
                                                    <w:right w:val="none" w:sz="0" w:space="0" w:color="auto"/>
                                                  </w:divBdr>
                                                  <w:divsChild>
                                                    <w:div w:id="16420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7129095">
      <w:bodyDiv w:val="1"/>
      <w:marLeft w:val="0"/>
      <w:marRight w:val="0"/>
      <w:marTop w:val="0"/>
      <w:marBottom w:val="0"/>
      <w:divBdr>
        <w:top w:val="none" w:sz="0" w:space="0" w:color="auto"/>
        <w:left w:val="none" w:sz="0" w:space="0" w:color="auto"/>
        <w:bottom w:val="none" w:sz="0" w:space="0" w:color="auto"/>
        <w:right w:val="none" w:sz="0" w:space="0" w:color="auto"/>
      </w:divBdr>
      <w:divsChild>
        <w:div w:id="1176965171">
          <w:marLeft w:val="0"/>
          <w:marRight w:val="0"/>
          <w:marTop w:val="0"/>
          <w:marBottom w:val="0"/>
          <w:divBdr>
            <w:top w:val="none" w:sz="0" w:space="0" w:color="auto"/>
            <w:left w:val="none" w:sz="0" w:space="0" w:color="auto"/>
            <w:bottom w:val="none" w:sz="0" w:space="0" w:color="auto"/>
            <w:right w:val="none" w:sz="0" w:space="0" w:color="auto"/>
          </w:divBdr>
          <w:divsChild>
            <w:div w:id="1307390588">
              <w:marLeft w:val="0"/>
              <w:marRight w:val="0"/>
              <w:marTop w:val="0"/>
              <w:marBottom w:val="0"/>
              <w:divBdr>
                <w:top w:val="none" w:sz="0" w:space="0" w:color="auto"/>
                <w:left w:val="none" w:sz="0" w:space="0" w:color="auto"/>
                <w:bottom w:val="none" w:sz="0" w:space="0" w:color="auto"/>
                <w:right w:val="none" w:sz="0" w:space="0" w:color="auto"/>
              </w:divBdr>
              <w:divsChild>
                <w:div w:id="1575625966">
                  <w:marLeft w:val="0"/>
                  <w:marRight w:val="0"/>
                  <w:marTop w:val="0"/>
                  <w:marBottom w:val="0"/>
                  <w:divBdr>
                    <w:top w:val="none" w:sz="0" w:space="0" w:color="auto"/>
                    <w:left w:val="none" w:sz="0" w:space="0" w:color="auto"/>
                    <w:bottom w:val="none" w:sz="0" w:space="0" w:color="auto"/>
                    <w:right w:val="none" w:sz="0" w:space="0" w:color="auto"/>
                  </w:divBdr>
                  <w:divsChild>
                    <w:div w:id="146485164">
                      <w:marLeft w:val="0"/>
                      <w:marRight w:val="0"/>
                      <w:marTop w:val="0"/>
                      <w:marBottom w:val="0"/>
                      <w:divBdr>
                        <w:top w:val="none" w:sz="0" w:space="0" w:color="auto"/>
                        <w:left w:val="none" w:sz="0" w:space="0" w:color="auto"/>
                        <w:bottom w:val="none" w:sz="0" w:space="0" w:color="auto"/>
                        <w:right w:val="none" w:sz="0" w:space="0" w:color="auto"/>
                      </w:divBdr>
                      <w:divsChild>
                        <w:div w:id="383068727">
                          <w:marLeft w:val="0"/>
                          <w:marRight w:val="0"/>
                          <w:marTop w:val="0"/>
                          <w:marBottom w:val="0"/>
                          <w:divBdr>
                            <w:top w:val="none" w:sz="0" w:space="0" w:color="auto"/>
                            <w:left w:val="none" w:sz="0" w:space="0" w:color="auto"/>
                            <w:bottom w:val="none" w:sz="0" w:space="0" w:color="auto"/>
                            <w:right w:val="none" w:sz="0" w:space="0" w:color="auto"/>
                          </w:divBdr>
                          <w:divsChild>
                            <w:div w:id="1962028479">
                              <w:marLeft w:val="0"/>
                              <w:marRight w:val="0"/>
                              <w:marTop w:val="0"/>
                              <w:marBottom w:val="0"/>
                              <w:divBdr>
                                <w:top w:val="none" w:sz="0" w:space="0" w:color="auto"/>
                                <w:left w:val="none" w:sz="0" w:space="0" w:color="auto"/>
                                <w:bottom w:val="none" w:sz="0" w:space="0" w:color="auto"/>
                                <w:right w:val="none" w:sz="0" w:space="0" w:color="auto"/>
                              </w:divBdr>
                              <w:divsChild>
                                <w:div w:id="1119105531">
                                  <w:marLeft w:val="0"/>
                                  <w:marRight w:val="0"/>
                                  <w:marTop w:val="0"/>
                                  <w:marBottom w:val="0"/>
                                  <w:divBdr>
                                    <w:top w:val="none" w:sz="0" w:space="0" w:color="auto"/>
                                    <w:left w:val="none" w:sz="0" w:space="0" w:color="auto"/>
                                    <w:bottom w:val="none" w:sz="0" w:space="0" w:color="auto"/>
                                    <w:right w:val="none" w:sz="0" w:space="0" w:color="auto"/>
                                  </w:divBdr>
                                  <w:divsChild>
                                    <w:div w:id="170148444">
                                      <w:marLeft w:val="0"/>
                                      <w:marRight w:val="0"/>
                                      <w:marTop w:val="0"/>
                                      <w:marBottom w:val="0"/>
                                      <w:divBdr>
                                        <w:top w:val="none" w:sz="0" w:space="0" w:color="auto"/>
                                        <w:left w:val="none" w:sz="0" w:space="0" w:color="auto"/>
                                        <w:bottom w:val="none" w:sz="0" w:space="0" w:color="auto"/>
                                        <w:right w:val="none" w:sz="0" w:space="0" w:color="auto"/>
                                      </w:divBdr>
                                      <w:divsChild>
                                        <w:div w:id="1232500194">
                                          <w:marLeft w:val="0"/>
                                          <w:marRight w:val="0"/>
                                          <w:marTop w:val="0"/>
                                          <w:marBottom w:val="0"/>
                                          <w:divBdr>
                                            <w:top w:val="none" w:sz="0" w:space="0" w:color="auto"/>
                                            <w:left w:val="none" w:sz="0" w:space="0" w:color="auto"/>
                                            <w:bottom w:val="none" w:sz="0" w:space="0" w:color="auto"/>
                                            <w:right w:val="none" w:sz="0" w:space="0" w:color="auto"/>
                                          </w:divBdr>
                                          <w:divsChild>
                                            <w:div w:id="1638146249">
                                              <w:marLeft w:val="0"/>
                                              <w:marRight w:val="0"/>
                                              <w:marTop w:val="0"/>
                                              <w:marBottom w:val="0"/>
                                              <w:divBdr>
                                                <w:top w:val="none" w:sz="0" w:space="0" w:color="auto"/>
                                                <w:left w:val="none" w:sz="0" w:space="0" w:color="auto"/>
                                                <w:bottom w:val="none" w:sz="0" w:space="0" w:color="auto"/>
                                                <w:right w:val="none" w:sz="0" w:space="0" w:color="auto"/>
                                              </w:divBdr>
                                              <w:divsChild>
                                                <w:div w:id="49152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2951790">
      <w:bodyDiv w:val="1"/>
      <w:marLeft w:val="0"/>
      <w:marRight w:val="0"/>
      <w:marTop w:val="0"/>
      <w:marBottom w:val="0"/>
      <w:divBdr>
        <w:top w:val="none" w:sz="0" w:space="0" w:color="auto"/>
        <w:left w:val="none" w:sz="0" w:space="0" w:color="auto"/>
        <w:bottom w:val="none" w:sz="0" w:space="0" w:color="auto"/>
        <w:right w:val="none" w:sz="0" w:space="0" w:color="auto"/>
      </w:divBdr>
      <w:divsChild>
        <w:div w:id="810050914">
          <w:marLeft w:val="0"/>
          <w:marRight w:val="0"/>
          <w:marTop w:val="0"/>
          <w:marBottom w:val="0"/>
          <w:divBdr>
            <w:top w:val="none" w:sz="0" w:space="0" w:color="auto"/>
            <w:left w:val="none" w:sz="0" w:space="0" w:color="auto"/>
            <w:bottom w:val="none" w:sz="0" w:space="0" w:color="auto"/>
            <w:right w:val="none" w:sz="0" w:space="0" w:color="auto"/>
          </w:divBdr>
          <w:divsChild>
            <w:div w:id="1597131989">
              <w:marLeft w:val="0"/>
              <w:marRight w:val="0"/>
              <w:marTop w:val="0"/>
              <w:marBottom w:val="0"/>
              <w:divBdr>
                <w:top w:val="none" w:sz="0" w:space="0" w:color="auto"/>
                <w:left w:val="none" w:sz="0" w:space="0" w:color="auto"/>
                <w:bottom w:val="none" w:sz="0" w:space="0" w:color="auto"/>
                <w:right w:val="none" w:sz="0" w:space="0" w:color="auto"/>
              </w:divBdr>
              <w:divsChild>
                <w:div w:id="513540369">
                  <w:marLeft w:val="0"/>
                  <w:marRight w:val="0"/>
                  <w:marTop w:val="0"/>
                  <w:marBottom w:val="0"/>
                  <w:divBdr>
                    <w:top w:val="none" w:sz="0" w:space="0" w:color="auto"/>
                    <w:left w:val="none" w:sz="0" w:space="0" w:color="auto"/>
                    <w:bottom w:val="none" w:sz="0" w:space="0" w:color="auto"/>
                    <w:right w:val="none" w:sz="0" w:space="0" w:color="auto"/>
                  </w:divBdr>
                  <w:divsChild>
                    <w:div w:id="1946113611">
                      <w:marLeft w:val="0"/>
                      <w:marRight w:val="0"/>
                      <w:marTop w:val="0"/>
                      <w:marBottom w:val="0"/>
                      <w:divBdr>
                        <w:top w:val="none" w:sz="0" w:space="0" w:color="auto"/>
                        <w:left w:val="none" w:sz="0" w:space="0" w:color="auto"/>
                        <w:bottom w:val="none" w:sz="0" w:space="0" w:color="auto"/>
                        <w:right w:val="none" w:sz="0" w:space="0" w:color="auto"/>
                      </w:divBdr>
                      <w:divsChild>
                        <w:div w:id="301738233">
                          <w:marLeft w:val="0"/>
                          <w:marRight w:val="0"/>
                          <w:marTop w:val="0"/>
                          <w:marBottom w:val="0"/>
                          <w:divBdr>
                            <w:top w:val="none" w:sz="0" w:space="0" w:color="auto"/>
                            <w:left w:val="none" w:sz="0" w:space="0" w:color="auto"/>
                            <w:bottom w:val="none" w:sz="0" w:space="0" w:color="auto"/>
                            <w:right w:val="none" w:sz="0" w:space="0" w:color="auto"/>
                          </w:divBdr>
                          <w:divsChild>
                            <w:div w:id="1498382172">
                              <w:marLeft w:val="0"/>
                              <w:marRight w:val="0"/>
                              <w:marTop w:val="0"/>
                              <w:marBottom w:val="0"/>
                              <w:divBdr>
                                <w:top w:val="none" w:sz="0" w:space="0" w:color="auto"/>
                                <w:left w:val="none" w:sz="0" w:space="0" w:color="auto"/>
                                <w:bottom w:val="none" w:sz="0" w:space="0" w:color="auto"/>
                                <w:right w:val="none" w:sz="0" w:space="0" w:color="auto"/>
                              </w:divBdr>
                              <w:divsChild>
                                <w:div w:id="1558933127">
                                  <w:marLeft w:val="0"/>
                                  <w:marRight w:val="0"/>
                                  <w:marTop w:val="0"/>
                                  <w:marBottom w:val="0"/>
                                  <w:divBdr>
                                    <w:top w:val="none" w:sz="0" w:space="0" w:color="auto"/>
                                    <w:left w:val="none" w:sz="0" w:space="0" w:color="auto"/>
                                    <w:bottom w:val="none" w:sz="0" w:space="0" w:color="auto"/>
                                    <w:right w:val="none" w:sz="0" w:space="0" w:color="auto"/>
                                  </w:divBdr>
                                  <w:divsChild>
                                    <w:div w:id="1457599879">
                                      <w:marLeft w:val="0"/>
                                      <w:marRight w:val="0"/>
                                      <w:marTop w:val="0"/>
                                      <w:marBottom w:val="0"/>
                                      <w:divBdr>
                                        <w:top w:val="none" w:sz="0" w:space="0" w:color="auto"/>
                                        <w:left w:val="none" w:sz="0" w:space="0" w:color="auto"/>
                                        <w:bottom w:val="none" w:sz="0" w:space="0" w:color="auto"/>
                                        <w:right w:val="none" w:sz="0" w:space="0" w:color="auto"/>
                                      </w:divBdr>
                                      <w:divsChild>
                                        <w:div w:id="410394488">
                                          <w:marLeft w:val="0"/>
                                          <w:marRight w:val="0"/>
                                          <w:marTop w:val="0"/>
                                          <w:marBottom w:val="0"/>
                                          <w:divBdr>
                                            <w:top w:val="none" w:sz="0" w:space="0" w:color="auto"/>
                                            <w:left w:val="none" w:sz="0" w:space="0" w:color="auto"/>
                                            <w:bottom w:val="none" w:sz="0" w:space="0" w:color="auto"/>
                                            <w:right w:val="none" w:sz="0" w:space="0" w:color="auto"/>
                                          </w:divBdr>
                                          <w:divsChild>
                                            <w:div w:id="1908419681">
                                              <w:marLeft w:val="0"/>
                                              <w:marRight w:val="0"/>
                                              <w:marTop w:val="0"/>
                                              <w:marBottom w:val="0"/>
                                              <w:divBdr>
                                                <w:top w:val="none" w:sz="0" w:space="0" w:color="auto"/>
                                                <w:left w:val="none" w:sz="0" w:space="0" w:color="auto"/>
                                                <w:bottom w:val="none" w:sz="0" w:space="0" w:color="auto"/>
                                                <w:right w:val="none" w:sz="0" w:space="0" w:color="auto"/>
                                              </w:divBdr>
                                              <w:divsChild>
                                                <w:div w:id="23713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512717">
      <w:bodyDiv w:val="1"/>
      <w:marLeft w:val="0"/>
      <w:marRight w:val="0"/>
      <w:marTop w:val="0"/>
      <w:marBottom w:val="0"/>
      <w:divBdr>
        <w:top w:val="none" w:sz="0" w:space="0" w:color="auto"/>
        <w:left w:val="none" w:sz="0" w:space="0" w:color="auto"/>
        <w:bottom w:val="none" w:sz="0" w:space="0" w:color="auto"/>
        <w:right w:val="none" w:sz="0" w:space="0" w:color="auto"/>
      </w:divBdr>
      <w:divsChild>
        <w:div w:id="1433863429">
          <w:marLeft w:val="0"/>
          <w:marRight w:val="0"/>
          <w:marTop w:val="0"/>
          <w:marBottom w:val="0"/>
          <w:divBdr>
            <w:top w:val="none" w:sz="0" w:space="0" w:color="auto"/>
            <w:left w:val="none" w:sz="0" w:space="0" w:color="auto"/>
            <w:bottom w:val="none" w:sz="0" w:space="0" w:color="auto"/>
            <w:right w:val="none" w:sz="0" w:space="0" w:color="auto"/>
          </w:divBdr>
          <w:divsChild>
            <w:div w:id="1501122064">
              <w:marLeft w:val="0"/>
              <w:marRight w:val="0"/>
              <w:marTop w:val="0"/>
              <w:marBottom w:val="11"/>
              <w:divBdr>
                <w:top w:val="none" w:sz="0" w:space="0" w:color="auto"/>
                <w:left w:val="none" w:sz="0" w:space="0" w:color="auto"/>
                <w:bottom w:val="none" w:sz="0" w:space="0" w:color="auto"/>
                <w:right w:val="none" w:sz="0" w:space="0" w:color="auto"/>
              </w:divBdr>
              <w:divsChild>
                <w:div w:id="2010597660">
                  <w:marLeft w:val="0"/>
                  <w:marRight w:val="0"/>
                  <w:marTop w:val="0"/>
                  <w:marBottom w:val="0"/>
                  <w:divBdr>
                    <w:top w:val="none" w:sz="0" w:space="0" w:color="auto"/>
                    <w:left w:val="none" w:sz="0" w:space="0" w:color="auto"/>
                    <w:bottom w:val="none" w:sz="0" w:space="0" w:color="auto"/>
                    <w:right w:val="none" w:sz="0" w:space="0" w:color="auto"/>
                  </w:divBdr>
                  <w:divsChild>
                    <w:div w:id="218054303">
                      <w:marLeft w:val="0"/>
                      <w:marRight w:val="0"/>
                      <w:marTop w:val="0"/>
                      <w:marBottom w:val="0"/>
                      <w:divBdr>
                        <w:top w:val="none" w:sz="0" w:space="0" w:color="auto"/>
                        <w:left w:val="none" w:sz="0" w:space="0" w:color="auto"/>
                        <w:bottom w:val="none" w:sz="0" w:space="0" w:color="auto"/>
                        <w:right w:val="none" w:sz="0" w:space="0" w:color="auto"/>
                      </w:divBdr>
                      <w:divsChild>
                        <w:div w:id="683824598">
                          <w:marLeft w:val="0"/>
                          <w:marRight w:val="0"/>
                          <w:marTop w:val="0"/>
                          <w:marBottom w:val="0"/>
                          <w:divBdr>
                            <w:top w:val="none" w:sz="0" w:space="0" w:color="auto"/>
                            <w:left w:val="none" w:sz="0" w:space="0" w:color="auto"/>
                            <w:bottom w:val="none" w:sz="0" w:space="0" w:color="auto"/>
                            <w:right w:val="none" w:sz="0" w:space="0" w:color="auto"/>
                          </w:divBdr>
                          <w:divsChild>
                            <w:div w:id="1737630383">
                              <w:marLeft w:val="0"/>
                              <w:marRight w:val="0"/>
                              <w:marTop w:val="0"/>
                              <w:marBottom w:val="0"/>
                              <w:divBdr>
                                <w:top w:val="none" w:sz="0" w:space="0" w:color="auto"/>
                                <w:left w:val="none" w:sz="0" w:space="0" w:color="auto"/>
                                <w:bottom w:val="none" w:sz="0" w:space="0" w:color="auto"/>
                                <w:right w:val="none" w:sz="0" w:space="0" w:color="auto"/>
                              </w:divBdr>
                              <w:divsChild>
                                <w:div w:id="1387022654">
                                  <w:marLeft w:val="0"/>
                                  <w:marRight w:val="0"/>
                                  <w:marTop w:val="0"/>
                                  <w:marBottom w:val="0"/>
                                  <w:divBdr>
                                    <w:top w:val="single" w:sz="2" w:space="0" w:color="EEEEEE"/>
                                    <w:left w:val="none" w:sz="0" w:space="0" w:color="auto"/>
                                    <w:bottom w:val="none" w:sz="0" w:space="0" w:color="auto"/>
                                    <w:right w:val="none" w:sz="0" w:space="0" w:color="auto"/>
                                  </w:divBdr>
                                  <w:divsChild>
                                    <w:div w:id="969743267">
                                      <w:marLeft w:val="0"/>
                                      <w:marRight w:val="0"/>
                                      <w:marTop w:val="0"/>
                                      <w:marBottom w:val="0"/>
                                      <w:divBdr>
                                        <w:top w:val="none" w:sz="0" w:space="0" w:color="auto"/>
                                        <w:left w:val="none" w:sz="0" w:space="0" w:color="auto"/>
                                        <w:bottom w:val="none" w:sz="0" w:space="0" w:color="auto"/>
                                        <w:right w:val="none" w:sz="0" w:space="0" w:color="auto"/>
                                      </w:divBdr>
                                      <w:divsChild>
                                        <w:div w:id="1641576288">
                                          <w:marLeft w:val="0"/>
                                          <w:marRight w:val="0"/>
                                          <w:marTop w:val="0"/>
                                          <w:marBottom w:val="0"/>
                                          <w:divBdr>
                                            <w:top w:val="none" w:sz="0" w:space="0" w:color="auto"/>
                                            <w:left w:val="none" w:sz="0" w:space="0" w:color="auto"/>
                                            <w:bottom w:val="none" w:sz="0" w:space="0" w:color="auto"/>
                                            <w:right w:val="none" w:sz="0" w:space="0" w:color="auto"/>
                                          </w:divBdr>
                                          <w:divsChild>
                                            <w:div w:id="1391925646">
                                              <w:marLeft w:val="0"/>
                                              <w:marRight w:val="0"/>
                                              <w:marTop w:val="0"/>
                                              <w:marBottom w:val="0"/>
                                              <w:divBdr>
                                                <w:top w:val="none" w:sz="0" w:space="0" w:color="auto"/>
                                                <w:left w:val="none" w:sz="0" w:space="0" w:color="auto"/>
                                                <w:bottom w:val="none" w:sz="0" w:space="0" w:color="auto"/>
                                                <w:right w:val="none" w:sz="0" w:space="0" w:color="auto"/>
                                              </w:divBdr>
                                              <w:divsChild>
                                                <w:div w:id="1709334940">
                                                  <w:marLeft w:val="0"/>
                                                  <w:marRight w:val="0"/>
                                                  <w:marTop w:val="0"/>
                                                  <w:marBottom w:val="0"/>
                                                  <w:divBdr>
                                                    <w:top w:val="none" w:sz="0" w:space="0" w:color="auto"/>
                                                    <w:left w:val="none" w:sz="0" w:space="0" w:color="auto"/>
                                                    <w:bottom w:val="none" w:sz="0" w:space="0" w:color="auto"/>
                                                    <w:right w:val="none" w:sz="0" w:space="0" w:color="auto"/>
                                                  </w:divBdr>
                                                  <w:divsChild>
                                                    <w:div w:id="715587717">
                                                      <w:marLeft w:val="0"/>
                                                      <w:marRight w:val="0"/>
                                                      <w:marTop w:val="0"/>
                                                      <w:marBottom w:val="0"/>
                                                      <w:divBdr>
                                                        <w:top w:val="none" w:sz="0" w:space="0" w:color="auto"/>
                                                        <w:left w:val="none" w:sz="0" w:space="0" w:color="auto"/>
                                                        <w:bottom w:val="none" w:sz="0" w:space="0" w:color="auto"/>
                                                        <w:right w:val="none" w:sz="0" w:space="0" w:color="auto"/>
                                                      </w:divBdr>
                                                      <w:divsChild>
                                                        <w:div w:id="1759253967">
                                                          <w:marLeft w:val="0"/>
                                                          <w:marRight w:val="0"/>
                                                          <w:marTop w:val="0"/>
                                                          <w:marBottom w:val="0"/>
                                                          <w:divBdr>
                                                            <w:top w:val="none" w:sz="0" w:space="0" w:color="auto"/>
                                                            <w:left w:val="none" w:sz="0" w:space="0" w:color="auto"/>
                                                            <w:bottom w:val="none" w:sz="0" w:space="0" w:color="auto"/>
                                                            <w:right w:val="none" w:sz="0" w:space="0" w:color="auto"/>
                                                          </w:divBdr>
                                                          <w:divsChild>
                                                            <w:div w:id="364646360">
                                                              <w:marLeft w:val="0"/>
                                                              <w:marRight w:val="0"/>
                                                              <w:marTop w:val="0"/>
                                                              <w:marBottom w:val="0"/>
                                                              <w:divBdr>
                                                                <w:top w:val="none" w:sz="0" w:space="0" w:color="auto"/>
                                                                <w:left w:val="none" w:sz="0" w:space="0" w:color="auto"/>
                                                                <w:bottom w:val="none" w:sz="0" w:space="0" w:color="auto"/>
                                                                <w:right w:val="none" w:sz="0" w:space="0" w:color="auto"/>
                                                              </w:divBdr>
                                                              <w:divsChild>
                                                                <w:div w:id="1159921971">
                                                                  <w:marLeft w:val="0"/>
                                                                  <w:marRight w:val="0"/>
                                                                  <w:marTop w:val="335"/>
                                                                  <w:marBottom w:val="335"/>
                                                                  <w:divBdr>
                                                                    <w:top w:val="none" w:sz="0" w:space="0" w:color="auto"/>
                                                                    <w:left w:val="none" w:sz="0" w:space="0" w:color="auto"/>
                                                                    <w:bottom w:val="none" w:sz="0" w:space="0" w:color="auto"/>
                                                                    <w:right w:val="none" w:sz="0" w:space="0" w:color="auto"/>
                                                                  </w:divBdr>
                                                                  <w:divsChild>
                                                                    <w:div w:id="1176726480">
                                                                      <w:marLeft w:val="0"/>
                                                                      <w:marRight w:val="0"/>
                                                                      <w:marTop w:val="0"/>
                                                                      <w:marBottom w:val="0"/>
                                                                      <w:divBdr>
                                                                        <w:top w:val="none" w:sz="0" w:space="0" w:color="auto"/>
                                                                        <w:left w:val="none" w:sz="0" w:space="0" w:color="auto"/>
                                                                        <w:bottom w:val="none" w:sz="0" w:space="0" w:color="auto"/>
                                                                        <w:right w:val="none" w:sz="0" w:space="0" w:color="auto"/>
                                                                      </w:divBdr>
                                                                      <w:divsChild>
                                                                        <w:div w:id="1620989276">
                                                                          <w:marLeft w:val="0"/>
                                                                          <w:marRight w:val="0"/>
                                                                          <w:marTop w:val="0"/>
                                                                          <w:marBottom w:val="0"/>
                                                                          <w:divBdr>
                                                                            <w:top w:val="none" w:sz="0" w:space="0" w:color="auto"/>
                                                                            <w:left w:val="none" w:sz="0" w:space="0" w:color="auto"/>
                                                                            <w:bottom w:val="none" w:sz="0" w:space="0" w:color="auto"/>
                                                                            <w:right w:val="none" w:sz="0" w:space="0" w:color="auto"/>
                                                                          </w:divBdr>
                                                                          <w:divsChild>
                                                                            <w:div w:id="71974345">
                                                                              <w:marLeft w:val="0"/>
                                                                              <w:marRight w:val="0"/>
                                                                              <w:marTop w:val="0"/>
                                                                              <w:marBottom w:val="0"/>
                                                                              <w:divBdr>
                                                                                <w:top w:val="none" w:sz="0" w:space="0" w:color="auto"/>
                                                                                <w:left w:val="none" w:sz="0" w:space="0" w:color="auto"/>
                                                                                <w:bottom w:val="none" w:sz="0" w:space="0" w:color="auto"/>
                                                                                <w:right w:val="none" w:sz="0" w:space="0" w:color="auto"/>
                                                                              </w:divBdr>
                                                                              <w:divsChild>
                                                                                <w:div w:id="331102929">
                                                                                  <w:marLeft w:val="0"/>
                                                                                  <w:marRight w:val="0"/>
                                                                                  <w:marTop w:val="0"/>
                                                                                  <w:marBottom w:val="0"/>
                                                                                  <w:divBdr>
                                                                                    <w:top w:val="none" w:sz="0" w:space="0" w:color="auto"/>
                                                                                    <w:left w:val="none" w:sz="0" w:space="0" w:color="auto"/>
                                                                                    <w:bottom w:val="none" w:sz="0" w:space="0" w:color="auto"/>
                                                                                    <w:right w:val="none" w:sz="0" w:space="0" w:color="auto"/>
                                                                                  </w:divBdr>
                                                                                  <w:divsChild>
                                                                                    <w:div w:id="831528742">
                                                                                      <w:marLeft w:val="0"/>
                                                                                      <w:marRight w:val="0"/>
                                                                                      <w:marTop w:val="112"/>
                                                                                      <w:marBottom w:val="0"/>
                                                                                      <w:divBdr>
                                                                                        <w:top w:val="none" w:sz="0" w:space="0" w:color="auto"/>
                                                                                        <w:left w:val="none" w:sz="0" w:space="0" w:color="auto"/>
                                                                                        <w:bottom w:val="none" w:sz="0" w:space="0" w:color="auto"/>
                                                                                        <w:right w:val="none" w:sz="0" w:space="0" w:color="auto"/>
                                                                                      </w:divBdr>
                                                                                      <w:divsChild>
                                                                                        <w:div w:id="1199977186">
                                                                                          <w:marLeft w:val="0"/>
                                                                                          <w:marRight w:val="0"/>
                                                                                          <w:marTop w:val="0"/>
                                                                                          <w:marBottom w:val="179"/>
                                                                                          <w:divBdr>
                                                                                            <w:top w:val="none" w:sz="0" w:space="0" w:color="auto"/>
                                                                                            <w:left w:val="none" w:sz="0" w:space="0" w:color="auto"/>
                                                                                            <w:bottom w:val="none" w:sz="0" w:space="0" w:color="auto"/>
                                                                                            <w:right w:val="none" w:sz="0" w:space="0" w:color="auto"/>
                                                                                          </w:divBdr>
                                                                                          <w:divsChild>
                                                                                            <w:div w:id="1895113832">
                                                                                              <w:marLeft w:val="0"/>
                                                                                              <w:marRight w:val="0"/>
                                                                                              <w:marTop w:val="0"/>
                                                                                              <w:marBottom w:val="0"/>
                                                                                              <w:divBdr>
                                                                                                <w:top w:val="none" w:sz="0" w:space="0" w:color="auto"/>
                                                                                                <w:left w:val="none" w:sz="0" w:space="0" w:color="auto"/>
                                                                                                <w:bottom w:val="none" w:sz="0" w:space="0" w:color="auto"/>
                                                                                                <w:right w:val="none" w:sz="0" w:space="0" w:color="auto"/>
                                                                                              </w:divBdr>
                                                                                              <w:divsChild>
                                                                                                <w:div w:id="980504057">
                                                                                                  <w:marLeft w:val="0"/>
                                                                                                  <w:marRight w:val="0"/>
                                                                                                  <w:marTop w:val="0"/>
                                                                                                  <w:marBottom w:val="0"/>
                                                                                                  <w:divBdr>
                                                                                                    <w:top w:val="none" w:sz="0" w:space="0" w:color="auto"/>
                                                                                                    <w:left w:val="none" w:sz="0" w:space="0" w:color="auto"/>
                                                                                                    <w:bottom w:val="none" w:sz="0" w:space="0" w:color="auto"/>
                                                                                                    <w:right w:val="none" w:sz="0" w:space="0" w:color="auto"/>
                                                                                                  </w:divBdr>
                                                                                                  <w:divsChild>
                                                                                                    <w:div w:id="2037536472">
                                                                                                      <w:marLeft w:val="0"/>
                                                                                                      <w:marRight w:val="0"/>
                                                                                                      <w:marTop w:val="0"/>
                                                                                                      <w:marBottom w:val="0"/>
                                                                                                      <w:divBdr>
                                                                                                        <w:top w:val="none" w:sz="0" w:space="0" w:color="auto"/>
                                                                                                        <w:left w:val="none" w:sz="0" w:space="0" w:color="auto"/>
                                                                                                        <w:bottom w:val="none" w:sz="0" w:space="0" w:color="auto"/>
                                                                                                        <w:right w:val="none" w:sz="0" w:space="0" w:color="auto"/>
                                                                                                      </w:divBdr>
                                                                                                      <w:divsChild>
                                                                                                        <w:div w:id="1975595071">
                                                                                                          <w:marLeft w:val="0"/>
                                                                                                          <w:marRight w:val="0"/>
                                                                                                          <w:marTop w:val="89"/>
                                                                                                          <w:marBottom w:val="89"/>
                                                                                                          <w:divBdr>
                                                                                                            <w:top w:val="none" w:sz="0" w:space="0" w:color="auto"/>
                                                                                                            <w:left w:val="none" w:sz="0" w:space="0" w:color="auto"/>
                                                                                                            <w:bottom w:val="none" w:sz="0" w:space="0" w:color="auto"/>
                                                                                                            <w:right w:val="none" w:sz="0" w:space="0" w:color="auto"/>
                                                                                                          </w:divBdr>
                                                                                                          <w:divsChild>
                                                                                                            <w:div w:id="464156823">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824080">
      <w:bodyDiv w:val="1"/>
      <w:marLeft w:val="0"/>
      <w:marRight w:val="0"/>
      <w:marTop w:val="0"/>
      <w:marBottom w:val="0"/>
      <w:divBdr>
        <w:top w:val="none" w:sz="0" w:space="0" w:color="auto"/>
        <w:left w:val="none" w:sz="0" w:space="0" w:color="auto"/>
        <w:bottom w:val="none" w:sz="0" w:space="0" w:color="auto"/>
        <w:right w:val="none" w:sz="0" w:space="0" w:color="auto"/>
      </w:divBdr>
      <w:divsChild>
        <w:div w:id="5796122">
          <w:marLeft w:val="0"/>
          <w:marRight w:val="0"/>
          <w:marTop w:val="0"/>
          <w:marBottom w:val="0"/>
          <w:divBdr>
            <w:top w:val="none" w:sz="0" w:space="0" w:color="auto"/>
            <w:left w:val="none" w:sz="0" w:space="0" w:color="auto"/>
            <w:bottom w:val="none" w:sz="0" w:space="0" w:color="auto"/>
            <w:right w:val="none" w:sz="0" w:space="0" w:color="auto"/>
          </w:divBdr>
          <w:divsChild>
            <w:div w:id="1761363923">
              <w:marLeft w:val="0"/>
              <w:marRight w:val="0"/>
              <w:marTop w:val="0"/>
              <w:marBottom w:val="0"/>
              <w:divBdr>
                <w:top w:val="none" w:sz="0" w:space="0" w:color="auto"/>
                <w:left w:val="none" w:sz="0" w:space="0" w:color="auto"/>
                <w:bottom w:val="none" w:sz="0" w:space="0" w:color="auto"/>
                <w:right w:val="none" w:sz="0" w:space="0" w:color="auto"/>
              </w:divBdr>
              <w:divsChild>
                <w:div w:id="6321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19672">
      <w:bodyDiv w:val="1"/>
      <w:marLeft w:val="0"/>
      <w:marRight w:val="0"/>
      <w:marTop w:val="0"/>
      <w:marBottom w:val="0"/>
      <w:divBdr>
        <w:top w:val="none" w:sz="0" w:space="0" w:color="auto"/>
        <w:left w:val="none" w:sz="0" w:space="0" w:color="auto"/>
        <w:bottom w:val="none" w:sz="0" w:space="0" w:color="auto"/>
        <w:right w:val="none" w:sz="0" w:space="0" w:color="auto"/>
      </w:divBdr>
      <w:divsChild>
        <w:div w:id="956135540">
          <w:marLeft w:val="0"/>
          <w:marRight w:val="0"/>
          <w:marTop w:val="0"/>
          <w:marBottom w:val="0"/>
          <w:divBdr>
            <w:top w:val="none" w:sz="0" w:space="0" w:color="auto"/>
            <w:left w:val="none" w:sz="0" w:space="0" w:color="auto"/>
            <w:bottom w:val="none" w:sz="0" w:space="0" w:color="auto"/>
            <w:right w:val="none" w:sz="0" w:space="0" w:color="auto"/>
          </w:divBdr>
          <w:divsChild>
            <w:div w:id="1125857295">
              <w:marLeft w:val="0"/>
              <w:marRight w:val="0"/>
              <w:marTop w:val="0"/>
              <w:marBottom w:val="11"/>
              <w:divBdr>
                <w:top w:val="none" w:sz="0" w:space="0" w:color="auto"/>
                <w:left w:val="none" w:sz="0" w:space="0" w:color="auto"/>
                <w:bottom w:val="none" w:sz="0" w:space="0" w:color="auto"/>
                <w:right w:val="none" w:sz="0" w:space="0" w:color="auto"/>
              </w:divBdr>
              <w:divsChild>
                <w:div w:id="175390639">
                  <w:marLeft w:val="0"/>
                  <w:marRight w:val="0"/>
                  <w:marTop w:val="0"/>
                  <w:marBottom w:val="0"/>
                  <w:divBdr>
                    <w:top w:val="none" w:sz="0" w:space="0" w:color="auto"/>
                    <w:left w:val="none" w:sz="0" w:space="0" w:color="auto"/>
                    <w:bottom w:val="none" w:sz="0" w:space="0" w:color="auto"/>
                    <w:right w:val="none" w:sz="0" w:space="0" w:color="auto"/>
                  </w:divBdr>
                  <w:divsChild>
                    <w:div w:id="2021621335">
                      <w:marLeft w:val="0"/>
                      <w:marRight w:val="0"/>
                      <w:marTop w:val="0"/>
                      <w:marBottom w:val="0"/>
                      <w:divBdr>
                        <w:top w:val="none" w:sz="0" w:space="0" w:color="auto"/>
                        <w:left w:val="none" w:sz="0" w:space="0" w:color="auto"/>
                        <w:bottom w:val="none" w:sz="0" w:space="0" w:color="auto"/>
                        <w:right w:val="none" w:sz="0" w:space="0" w:color="auto"/>
                      </w:divBdr>
                      <w:divsChild>
                        <w:div w:id="707529698">
                          <w:marLeft w:val="0"/>
                          <w:marRight w:val="0"/>
                          <w:marTop w:val="0"/>
                          <w:marBottom w:val="0"/>
                          <w:divBdr>
                            <w:top w:val="none" w:sz="0" w:space="0" w:color="auto"/>
                            <w:left w:val="none" w:sz="0" w:space="0" w:color="auto"/>
                            <w:bottom w:val="none" w:sz="0" w:space="0" w:color="auto"/>
                            <w:right w:val="none" w:sz="0" w:space="0" w:color="auto"/>
                          </w:divBdr>
                          <w:divsChild>
                            <w:div w:id="1471053243">
                              <w:marLeft w:val="0"/>
                              <w:marRight w:val="0"/>
                              <w:marTop w:val="0"/>
                              <w:marBottom w:val="0"/>
                              <w:divBdr>
                                <w:top w:val="none" w:sz="0" w:space="0" w:color="auto"/>
                                <w:left w:val="none" w:sz="0" w:space="0" w:color="auto"/>
                                <w:bottom w:val="none" w:sz="0" w:space="0" w:color="auto"/>
                                <w:right w:val="none" w:sz="0" w:space="0" w:color="auto"/>
                              </w:divBdr>
                              <w:divsChild>
                                <w:div w:id="1235047502">
                                  <w:marLeft w:val="0"/>
                                  <w:marRight w:val="0"/>
                                  <w:marTop w:val="0"/>
                                  <w:marBottom w:val="0"/>
                                  <w:divBdr>
                                    <w:top w:val="single" w:sz="2" w:space="0" w:color="EEEEEE"/>
                                    <w:left w:val="none" w:sz="0" w:space="0" w:color="auto"/>
                                    <w:bottom w:val="none" w:sz="0" w:space="0" w:color="auto"/>
                                    <w:right w:val="none" w:sz="0" w:space="0" w:color="auto"/>
                                  </w:divBdr>
                                  <w:divsChild>
                                    <w:div w:id="729965940">
                                      <w:marLeft w:val="0"/>
                                      <w:marRight w:val="0"/>
                                      <w:marTop w:val="0"/>
                                      <w:marBottom w:val="0"/>
                                      <w:divBdr>
                                        <w:top w:val="none" w:sz="0" w:space="0" w:color="auto"/>
                                        <w:left w:val="none" w:sz="0" w:space="0" w:color="auto"/>
                                        <w:bottom w:val="none" w:sz="0" w:space="0" w:color="auto"/>
                                        <w:right w:val="none" w:sz="0" w:space="0" w:color="auto"/>
                                      </w:divBdr>
                                      <w:divsChild>
                                        <w:div w:id="1436318856">
                                          <w:marLeft w:val="0"/>
                                          <w:marRight w:val="0"/>
                                          <w:marTop w:val="0"/>
                                          <w:marBottom w:val="0"/>
                                          <w:divBdr>
                                            <w:top w:val="none" w:sz="0" w:space="0" w:color="auto"/>
                                            <w:left w:val="none" w:sz="0" w:space="0" w:color="auto"/>
                                            <w:bottom w:val="none" w:sz="0" w:space="0" w:color="auto"/>
                                            <w:right w:val="none" w:sz="0" w:space="0" w:color="auto"/>
                                          </w:divBdr>
                                          <w:divsChild>
                                            <w:div w:id="982151255">
                                              <w:marLeft w:val="0"/>
                                              <w:marRight w:val="0"/>
                                              <w:marTop w:val="0"/>
                                              <w:marBottom w:val="0"/>
                                              <w:divBdr>
                                                <w:top w:val="none" w:sz="0" w:space="0" w:color="auto"/>
                                                <w:left w:val="none" w:sz="0" w:space="0" w:color="auto"/>
                                                <w:bottom w:val="none" w:sz="0" w:space="0" w:color="auto"/>
                                                <w:right w:val="none" w:sz="0" w:space="0" w:color="auto"/>
                                              </w:divBdr>
                                              <w:divsChild>
                                                <w:div w:id="763307746">
                                                  <w:marLeft w:val="0"/>
                                                  <w:marRight w:val="0"/>
                                                  <w:marTop w:val="0"/>
                                                  <w:marBottom w:val="0"/>
                                                  <w:divBdr>
                                                    <w:top w:val="none" w:sz="0" w:space="0" w:color="auto"/>
                                                    <w:left w:val="none" w:sz="0" w:space="0" w:color="auto"/>
                                                    <w:bottom w:val="none" w:sz="0" w:space="0" w:color="auto"/>
                                                    <w:right w:val="none" w:sz="0" w:space="0" w:color="auto"/>
                                                  </w:divBdr>
                                                  <w:divsChild>
                                                    <w:div w:id="953751762">
                                                      <w:marLeft w:val="0"/>
                                                      <w:marRight w:val="0"/>
                                                      <w:marTop w:val="0"/>
                                                      <w:marBottom w:val="0"/>
                                                      <w:divBdr>
                                                        <w:top w:val="none" w:sz="0" w:space="0" w:color="auto"/>
                                                        <w:left w:val="none" w:sz="0" w:space="0" w:color="auto"/>
                                                        <w:bottom w:val="none" w:sz="0" w:space="0" w:color="auto"/>
                                                        <w:right w:val="none" w:sz="0" w:space="0" w:color="auto"/>
                                                      </w:divBdr>
                                                      <w:divsChild>
                                                        <w:div w:id="793796032">
                                                          <w:marLeft w:val="0"/>
                                                          <w:marRight w:val="0"/>
                                                          <w:marTop w:val="0"/>
                                                          <w:marBottom w:val="0"/>
                                                          <w:divBdr>
                                                            <w:top w:val="none" w:sz="0" w:space="0" w:color="auto"/>
                                                            <w:left w:val="none" w:sz="0" w:space="0" w:color="auto"/>
                                                            <w:bottom w:val="none" w:sz="0" w:space="0" w:color="auto"/>
                                                            <w:right w:val="none" w:sz="0" w:space="0" w:color="auto"/>
                                                          </w:divBdr>
                                                          <w:divsChild>
                                                            <w:div w:id="1614626628">
                                                              <w:marLeft w:val="0"/>
                                                              <w:marRight w:val="0"/>
                                                              <w:marTop w:val="0"/>
                                                              <w:marBottom w:val="0"/>
                                                              <w:divBdr>
                                                                <w:top w:val="none" w:sz="0" w:space="0" w:color="auto"/>
                                                                <w:left w:val="none" w:sz="0" w:space="0" w:color="auto"/>
                                                                <w:bottom w:val="none" w:sz="0" w:space="0" w:color="auto"/>
                                                                <w:right w:val="none" w:sz="0" w:space="0" w:color="auto"/>
                                                              </w:divBdr>
                                                              <w:divsChild>
                                                                <w:div w:id="1246301297">
                                                                  <w:marLeft w:val="0"/>
                                                                  <w:marRight w:val="0"/>
                                                                  <w:marTop w:val="335"/>
                                                                  <w:marBottom w:val="335"/>
                                                                  <w:divBdr>
                                                                    <w:top w:val="none" w:sz="0" w:space="0" w:color="auto"/>
                                                                    <w:left w:val="none" w:sz="0" w:space="0" w:color="auto"/>
                                                                    <w:bottom w:val="none" w:sz="0" w:space="0" w:color="auto"/>
                                                                    <w:right w:val="none" w:sz="0" w:space="0" w:color="auto"/>
                                                                  </w:divBdr>
                                                                  <w:divsChild>
                                                                    <w:div w:id="437679561">
                                                                      <w:marLeft w:val="0"/>
                                                                      <w:marRight w:val="0"/>
                                                                      <w:marTop w:val="0"/>
                                                                      <w:marBottom w:val="0"/>
                                                                      <w:divBdr>
                                                                        <w:top w:val="none" w:sz="0" w:space="0" w:color="auto"/>
                                                                        <w:left w:val="none" w:sz="0" w:space="0" w:color="auto"/>
                                                                        <w:bottom w:val="none" w:sz="0" w:space="0" w:color="auto"/>
                                                                        <w:right w:val="none" w:sz="0" w:space="0" w:color="auto"/>
                                                                      </w:divBdr>
                                                                      <w:divsChild>
                                                                        <w:div w:id="740178812">
                                                                          <w:marLeft w:val="0"/>
                                                                          <w:marRight w:val="0"/>
                                                                          <w:marTop w:val="0"/>
                                                                          <w:marBottom w:val="0"/>
                                                                          <w:divBdr>
                                                                            <w:top w:val="none" w:sz="0" w:space="0" w:color="auto"/>
                                                                            <w:left w:val="none" w:sz="0" w:space="0" w:color="auto"/>
                                                                            <w:bottom w:val="none" w:sz="0" w:space="0" w:color="auto"/>
                                                                            <w:right w:val="none" w:sz="0" w:space="0" w:color="auto"/>
                                                                          </w:divBdr>
                                                                          <w:divsChild>
                                                                            <w:div w:id="304311925">
                                                                              <w:marLeft w:val="0"/>
                                                                              <w:marRight w:val="0"/>
                                                                              <w:marTop w:val="0"/>
                                                                              <w:marBottom w:val="0"/>
                                                                              <w:divBdr>
                                                                                <w:top w:val="none" w:sz="0" w:space="0" w:color="auto"/>
                                                                                <w:left w:val="none" w:sz="0" w:space="0" w:color="auto"/>
                                                                                <w:bottom w:val="none" w:sz="0" w:space="0" w:color="auto"/>
                                                                                <w:right w:val="none" w:sz="0" w:space="0" w:color="auto"/>
                                                                              </w:divBdr>
                                                                              <w:divsChild>
                                                                                <w:div w:id="80031381">
                                                                                  <w:marLeft w:val="0"/>
                                                                                  <w:marRight w:val="0"/>
                                                                                  <w:marTop w:val="0"/>
                                                                                  <w:marBottom w:val="0"/>
                                                                                  <w:divBdr>
                                                                                    <w:top w:val="none" w:sz="0" w:space="0" w:color="auto"/>
                                                                                    <w:left w:val="none" w:sz="0" w:space="0" w:color="auto"/>
                                                                                    <w:bottom w:val="none" w:sz="0" w:space="0" w:color="auto"/>
                                                                                    <w:right w:val="none" w:sz="0" w:space="0" w:color="auto"/>
                                                                                  </w:divBdr>
                                                                                  <w:divsChild>
                                                                                    <w:div w:id="1686051702">
                                                                                      <w:marLeft w:val="0"/>
                                                                                      <w:marRight w:val="0"/>
                                                                                      <w:marTop w:val="0"/>
                                                                                      <w:marBottom w:val="279"/>
                                                                                      <w:divBdr>
                                                                                        <w:top w:val="none" w:sz="0" w:space="0" w:color="auto"/>
                                                                                        <w:left w:val="none" w:sz="0" w:space="0" w:color="auto"/>
                                                                                        <w:bottom w:val="none" w:sz="0" w:space="0" w:color="auto"/>
                                                                                        <w:right w:val="none" w:sz="0" w:space="0" w:color="auto"/>
                                                                                      </w:divBdr>
                                                                                      <w:divsChild>
                                                                                        <w:div w:id="1362130648">
                                                                                          <w:marLeft w:val="0"/>
                                                                                          <w:marRight w:val="0"/>
                                                                                          <w:marTop w:val="0"/>
                                                                                          <w:marBottom w:val="0"/>
                                                                                          <w:divBdr>
                                                                                            <w:top w:val="none" w:sz="0" w:space="0" w:color="auto"/>
                                                                                            <w:left w:val="none" w:sz="0" w:space="0" w:color="auto"/>
                                                                                            <w:bottom w:val="none" w:sz="0" w:space="0" w:color="auto"/>
                                                                                            <w:right w:val="none" w:sz="0" w:space="0" w:color="auto"/>
                                                                                          </w:divBdr>
                                                                                          <w:divsChild>
                                                                                            <w:div w:id="25301029">
                                                                                              <w:marLeft w:val="0"/>
                                                                                              <w:marRight w:val="0"/>
                                                                                              <w:marTop w:val="120"/>
                                                                                              <w:marBottom w:val="120"/>
                                                                                              <w:divBdr>
                                                                                                <w:top w:val="none" w:sz="0" w:space="0" w:color="auto"/>
                                                                                                <w:left w:val="none" w:sz="0" w:space="0" w:color="auto"/>
                                                                                                <w:bottom w:val="none" w:sz="0" w:space="0" w:color="auto"/>
                                                                                                <w:right w:val="none" w:sz="0" w:space="0" w:color="auto"/>
                                                                                              </w:divBdr>
                                                                                            </w:div>
                                                                                            <w:div w:id="1537695571">
                                                                                              <w:marLeft w:val="360"/>
                                                                                              <w:marRight w:val="360"/>
                                                                                              <w:marTop w:val="120"/>
                                                                                              <w:marBottom w:val="120"/>
                                                                                              <w:divBdr>
                                                                                                <w:top w:val="none" w:sz="0" w:space="0" w:color="auto"/>
                                                                                                <w:left w:val="none" w:sz="0" w:space="0" w:color="auto"/>
                                                                                                <w:bottom w:val="none" w:sz="0" w:space="0" w:color="auto"/>
                                                                                                <w:right w:val="none" w:sz="0" w:space="0" w:color="auto"/>
                                                                                              </w:divBdr>
                                                                                            </w:div>
                                                                                            <w:div w:id="238173110">
                                                                                              <w:marLeft w:val="360"/>
                                                                                              <w:marRight w:val="360"/>
                                                                                              <w:marTop w:val="120"/>
                                                                                              <w:marBottom w:val="120"/>
                                                                                              <w:divBdr>
                                                                                                <w:top w:val="none" w:sz="0" w:space="0" w:color="auto"/>
                                                                                                <w:left w:val="none" w:sz="0" w:space="0" w:color="auto"/>
                                                                                                <w:bottom w:val="none" w:sz="0" w:space="0" w:color="auto"/>
                                                                                                <w:right w:val="none" w:sz="0" w:space="0" w:color="auto"/>
                                                                                              </w:divBdr>
                                                                                            </w:div>
                                                                                            <w:div w:id="1266228529">
                                                                                              <w:marLeft w:val="360"/>
                                                                                              <w:marRight w:val="360"/>
                                                                                              <w:marTop w:val="120"/>
                                                                                              <w:marBottom w:val="120"/>
                                                                                              <w:divBdr>
                                                                                                <w:top w:val="none" w:sz="0" w:space="0" w:color="auto"/>
                                                                                                <w:left w:val="none" w:sz="0" w:space="0" w:color="auto"/>
                                                                                                <w:bottom w:val="none" w:sz="0" w:space="0" w:color="auto"/>
                                                                                                <w:right w:val="none" w:sz="0" w:space="0" w:color="auto"/>
                                                                                              </w:divBdr>
                                                                                            </w:div>
                                                                                            <w:div w:id="2007827685">
                                                                                              <w:marLeft w:val="360"/>
                                                                                              <w:marRight w:val="36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315382">
      <w:bodyDiv w:val="1"/>
      <w:marLeft w:val="0"/>
      <w:marRight w:val="0"/>
      <w:marTop w:val="0"/>
      <w:marBottom w:val="0"/>
      <w:divBdr>
        <w:top w:val="none" w:sz="0" w:space="0" w:color="auto"/>
        <w:left w:val="none" w:sz="0" w:space="0" w:color="auto"/>
        <w:bottom w:val="none" w:sz="0" w:space="0" w:color="auto"/>
        <w:right w:val="none" w:sz="0" w:space="0" w:color="auto"/>
      </w:divBdr>
      <w:divsChild>
        <w:div w:id="1313439126">
          <w:marLeft w:val="0"/>
          <w:marRight w:val="0"/>
          <w:marTop w:val="0"/>
          <w:marBottom w:val="0"/>
          <w:divBdr>
            <w:top w:val="none" w:sz="0" w:space="0" w:color="auto"/>
            <w:left w:val="none" w:sz="0" w:space="0" w:color="auto"/>
            <w:bottom w:val="none" w:sz="0" w:space="0" w:color="auto"/>
            <w:right w:val="none" w:sz="0" w:space="0" w:color="auto"/>
          </w:divBdr>
          <w:divsChild>
            <w:div w:id="982848906">
              <w:marLeft w:val="0"/>
              <w:marRight w:val="0"/>
              <w:marTop w:val="0"/>
              <w:marBottom w:val="0"/>
              <w:divBdr>
                <w:top w:val="none" w:sz="0" w:space="0" w:color="auto"/>
                <w:left w:val="none" w:sz="0" w:space="0" w:color="auto"/>
                <w:bottom w:val="none" w:sz="0" w:space="0" w:color="auto"/>
                <w:right w:val="none" w:sz="0" w:space="0" w:color="auto"/>
              </w:divBdr>
              <w:divsChild>
                <w:div w:id="12961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22652">
      <w:bodyDiv w:val="1"/>
      <w:marLeft w:val="0"/>
      <w:marRight w:val="0"/>
      <w:marTop w:val="0"/>
      <w:marBottom w:val="0"/>
      <w:divBdr>
        <w:top w:val="none" w:sz="0" w:space="0" w:color="auto"/>
        <w:left w:val="none" w:sz="0" w:space="0" w:color="auto"/>
        <w:bottom w:val="none" w:sz="0" w:space="0" w:color="auto"/>
        <w:right w:val="none" w:sz="0" w:space="0" w:color="auto"/>
      </w:divBdr>
      <w:divsChild>
        <w:div w:id="603534595">
          <w:marLeft w:val="0"/>
          <w:marRight w:val="0"/>
          <w:marTop w:val="0"/>
          <w:marBottom w:val="0"/>
          <w:divBdr>
            <w:top w:val="none" w:sz="0" w:space="0" w:color="auto"/>
            <w:left w:val="none" w:sz="0" w:space="0" w:color="auto"/>
            <w:bottom w:val="none" w:sz="0" w:space="0" w:color="auto"/>
            <w:right w:val="none" w:sz="0" w:space="0" w:color="auto"/>
          </w:divBdr>
          <w:divsChild>
            <w:div w:id="724335058">
              <w:marLeft w:val="0"/>
              <w:marRight w:val="0"/>
              <w:marTop w:val="0"/>
              <w:marBottom w:val="0"/>
              <w:divBdr>
                <w:top w:val="none" w:sz="0" w:space="0" w:color="auto"/>
                <w:left w:val="none" w:sz="0" w:space="0" w:color="auto"/>
                <w:bottom w:val="none" w:sz="0" w:space="0" w:color="auto"/>
                <w:right w:val="none" w:sz="0" w:space="0" w:color="auto"/>
              </w:divBdr>
              <w:divsChild>
                <w:div w:id="1508911221">
                  <w:marLeft w:val="0"/>
                  <w:marRight w:val="0"/>
                  <w:marTop w:val="0"/>
                  <w:marBottom w:val="0"/>
                  <w:divBdr>
                    <w:top w:val="none" w:sz="0" w:space="0" w:color="auto"/>
                    <w:left w:val="none" w:sz="0" w:space="0" w:color="auto"/>
                    <w:bottom w:val="none" w:sz="0" w:space="0" w:color="auto"/>
                    <w:right w:val="none" w:sz="0" w:space="0" w:color="auto"/>
                  </w:divBdr>
                  <w:divsChild>
                    <w:div w:id="1876576000">
                      <w:marLeft w:val="0"/>
                      <w:marRight w:val="0"/>
                      <w:marTop w:val="0"/>
                      <w:marBottom w:val="0"/>
                      <w:divBdr>
                        <w:top w:val="none" w:sz="0" w:space="0" w:color="auto"/>
                        <w:left w:val="none" w:sz="0" w:space="0" w:color="auto"/>
                        <w:bottom w:val="none" w:sz="0" w:space="0" w:color="auto"/>
                        <w:right w:val="none" w:sz="0" w:space="0" w:color="auto"/>
                      </w:divBdr>
                      <w:divsChild>
                        <w:div w:id="1461263855">
                          <w:marLeft w:val="0"/>
                          <w:marRight w:val="0"/>
                          <w:marTop w:val="0"/>
                          <w:marBottom w:val="0"/>
                          <w:divBdr>
                            <w:top w:val="none" w:sz="0" w:space="0" w:color="auto"/>
                            <w:left w:val="none" w:sz="0" w:space="0" w:color="auto"/>
                            <w:bottom w:val="none" w:sz="0" w:space="0" w:color="auto"/>
                            <w:right w:val="none" w:sz="0" w:space="0" w:color="auto"/>
                          </w:divBdr>
                          <w:divsChild>
                            <w:div w:id="1893420537">
                              <w:marLeft w:val="0"/>
                              <w:marRight w:val="0"/>
                              <w:marTop w:val="0"/>
                              <w:marBottom w:val="0"/>
                              <w:divBdr>
                                <w:top w:val="none" w:sz="0" w:space="0" w:color="auto"/>
                                <w:left w:val="none" w:sz="0" w:space="0" w:color="auto"/>
                                <w:bottom w:val="none" w:sz="0" w:space="0" w:color="auto"/>
                                <w:right w:val="none" w:sz="0" w:space="0" w:color="auto"/>
                              </w:divBdr>
                              <w:divsChild>
                                <w:div w:id="1163205740">
                                  <w:marLeft w:val="0"/>
                                  <w:marRight w:val="0"/>
                                  <w:marTop w:val="0"/>
                                  <w:marBottom w:val="0"/>
                                  <w:divBdr>
                                    <w:top w:val="none" w:sz="0" w:space="0" w:color="auto"/>
                                    <w:left w:val="none" w:sz="0" w:space="0" w:color="auto"/>
                                    <w:bottom w:val="none" w:sz="0" w:space="0" w:color="auto"/>
                                    <w:right w:val="none" w:sz="0" w:space="0" w:color="auto"/>
                                  </w:divBdr>
                                  <w:divsChild>
                                    <w:div w:id="1531336108">
                                      <w:marLeft w:val="0"/>
                                      <w:marRight w:val="0"/>
                                      <w:marTop w:val="0"/>
                                      <w:marBottom w:val="0"/>
                                      <w:divBdr>
                                        <w:top w:val="none" w:sz="0" w:space="0" w:color="auto"/>
                                        <w:left w:val="none" w:sz="0" w:space="0" w:color="auto"/>
                                        <w:bottom w:val="none" w:sz="0" w:space="0" w:color="auto"/>
                                        <w:right w:val="none" w:sz="0" w:space="0" w:color="auto"/>
                                      </w:divBdr>
                                      <w:divsChild>
                                        <w:div w:id="680819639">
                                          <w:marLeft w:val="0"/>
                                          <w:marRight w:val="0"/>
                                          <w:marTop w:val="0"/>
                                          <w:marBottom w:val="0"/>
                                          <w:divBdr>
                                            <w:top w:val="none" w:sz="0" w:space="0" w:color="auto"/>
                                            <w:left w:val="none" w:sz="0" w:space="0" w:color="auto"/>
                                            <w:bottom w:val="none" w:sz="0" w:space="0" w:color="auto"/>
                                            <w:right w:val="none" w:sz="0" w:space="0" w:color="auto"/>
                                          </w:divBdr>
                                          <w:divsChild>
                                            <w:div w:id="1482844445">
                                              <w:marLeft w:val="0"/>
                                              <w:marRight w:val="0"/>
                                              <w:marTop w:val="0"/>
                                              <w:marBottom w:val="0"/>
                                              <w:divBdr>
                                                <w:top w:val="none" w:sz="0" w:space="0" w:color="auto"/>
                                                <w:left w:val="none" w:sz="0" w:space="0" w:color="auto"/>
                                                <w:bottom w:val="none" w:sz="0" w:space="0" w:color="auto"/>
                                                <w:right w:val="none" w:sz="0" w:space="0" w:color="auto"/>
                                              </w:divBdr>
                                              <w:divsChild>
                                                <w:div w:id="84346342">
                                                  <w:marLeft w:val="0"/>
                                                  <w:marRight w:val="0"/>
                                                  <w:marTop w:val="0"/>
                                                  <w:marBottom w:val="0"/>
                                                  <w:divBdr>
                                                    <w:top w:val="none" w:sz="0" w:space="0" w:color="auto"/>
                                                    <w:left w:val="none" w:sz="0" w:space="0" w:color="auto"/>
                                                    <w:bottom w:val="none" w:sz="0" w:space="0" w:color="auto"/>
                                                    <w:right w:val="none" w:sz="0" w:space="0" w:color="auto"/>
                                                  </w:divBdr>
                                                  <w:divsChild>
                                                    <w:div w:id="13084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9458811">
      <w:bodyDiv w:val="1"/>
      <w:marLeft w:val="0"/>
      <w:marRight w:val="0"/>
      <w:marTop w:val="0"/>
      <w:marBottom w:val="0"/>
      <w:divBdr>
        <w:top w:val="none" w:sz="0" w:space="0" w:color="auto"/>
        <w:left w:val="none" w:sz="0" w:space="0" w:color="auto"/>
        <w:bottom w:val="none" w:sz="0" w:space="0" w:color="auto"/>
        <w:right w:val="none" w:sz="0" w:space="0" w:color="auto"/>
      </w:divBdr>
      <w:divsChild>
        <w:div w:id="1984314327">
          <w:marLeft w:val="0"/>
          <w:marRight w:val="0"/>
          <w:marTop w:val="0"/>
          <w:marBottom w:val="0"/>
          <w:divBdr>
            <w:top w:val="none" w:sz="0" w:space="0" w:color="auto"/>
            <w:left w:val="none" w:sz="0" w:space="0" w:color="auto"/>
            <w:bottom w:val="none" w:sz="0" w:space="0" w:color="auto"/>
            <w:right w:val="none" w:sz="0" w:space="0" w:color="auto"/>
          </w:divBdr>
          <w:divsChild>
            <w:div w:id="1017275078">
              <w:marLeft w:val="0"/>
              <w:marRight w:val="0"/>
              <w:marTop w:val="0"/>
              <w:marBottom w:val="0"/>
              <w:divBdr>
                <w:top w:val="none" w:sz="0" w:space="0" w:color="auto"/>
                <w:left w:val="none" w:sz="0" w:space="0" w:color="auto"/>
                <w:bottom w:val="none" w:sz="0" w:space="0" w:color="auto"/>
                <w:right w:val="none" w:sz="0" w:space="0" w:color="auto"/>
              </w:divBdr>
              <w:divsChild>
                <w:div w:id="696926524">
                  <w:marLeft w:val="0"/>
                  <w:marRight w:val="0"/>
                  <w:marTop w:val="0"/>
                  <w:marBottom w:val="0"/>
                  <w:divBdr>
                    <w:top w:val="none" w:sz="0" w:space="0" w:color="auto"/>
                    <w:left w:val="none" w:sz="0" w:space="0" w:color="auto"/>
                    <w:bottom w:val="none" w:sz="0" w:space="0" w:color="auto"/>
                    <w:right w:val="none" w:sz="0" w:space="0" w:color="auto"/>
                  </w:divBdr>
                  <w:divsChild>
                    <w:div w:id="237207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27383118">
      <w:bodyDiv w:val="1"/>
      <w:marLeft w:val="0"/>
      <w:marRight w:val="0"/>
      <w:marTop w:val="0"/>
      <w:marBottom w:val="0"/>
      <w:divBdr>
        <w:top w:val="none" w:sz="0" w:space="0" w:color="auto"/>
        <w:left w:val="none" w:sz="0" w:space="0" w:color="auto"/>
        <w:bottom w:val="none" w:sz="0" w:space="0" w:color="auto"/>
        <w:right w:val="none" w:sz="0" w:space="0" w:color="auto"/>
      </w:divBdr>
      <w:divsChild>
        <w:div w:id="2127651035">
          <w:marLeft w:val="0"/>
          <w:marRight w:val="0"/>
          <w:marTop w:val="0"/>
          <w:marBottom w:val="0"/>
          <w:divBdr>
            <w:top w:val="none" w:sz="0" w:space="0" w:color="auto"/>
            <w:left w:val="none" w:sz="0" w:space="0" w:color="auto"/>
            <w:bottom w:val="none" w:sz="0" w:space="0" w:color="auto"/>
            <w:right w:val="none" w:sz="0" w:space="0" w:color="auto"/>
          </w:divBdr>
          <w:divsChild>
            <w:div w:id="2010448796">
              <w:marLeft w:val="0"/>
              <w:marRight w:val="0"/>
              <w:marTop w:val="0"/>
              <w:marBottom w:val="0"/>
              <w:divBdr>
                <w:top w:val="none" w:sz="0" w:space="0" w:color="auto"/>
                <w:left w:val="none" w:sz="0" w:space="0" w:color="auto"/>
                <w:bottom w:val="none" w:sz="0" w:space="0" w:color="auto"/>
                <w:right w:val="none" w:sz="0" w:space="0" w:color="auto"/>
              </w:divBdr>
              <w:divsChild>
                <w:div w:id="1682703600">
                  <w:marLeft w:val="0"/>
                  <w:marRight w:val="0"/>
                  <w:marTop w:val="0"/>
                  <w:marBottom w:val="0"/>
                  <w:divBdr>
                    <w:top w:val="none" w:sz="0" w:space="0" w:color="auto"/>
                    <w:left w:val="none" w:sz="0" w:space="0" w:color="auto"/>
                    <w:bottom w:val="none" w:sz="0" w:space="0" w:color="auto"/>
                    <w:right w:val="none" w:sz="0" w:space="0" w:color="auto"/>
                  </w:divBdr>
                  <w:divsChild>
                    <w:div w:id="884025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36366115">
      <w:bodyDiv w:val="1"/>
      <w:marLeft w:val="0"/>
      <w:marRight w:val="0"/>
      <w:marTop w:val="0"/>
      <w:marBottom w:val="0"/>
      <w:divBdr>
        <w:top w:val="none" w:sz="0" w:space="0" w:color="auto"/>
        <w:left w:val="none" w:sz="0" w:space="0" w:color="auto"/>
        <w:bottom w:val="none" w:sz="0" w:space="0" w:color="auto"/>
        <w:right w:val="none" w:sz="0" w:space="0" w:color="auto"/>
      </w:divBdr>
      <w:divsChild>
        <w:div w:id="52823956">
          <w:marLeft w:val="0"/>
          <w:marRight w:val="0"/>
          <w:marTop w:val="0"/>
          <w:marBottom w:val="0"/>
          <w:divBdr>
            <w:top w:val="none" w:sz="0" w:space="0" w:color="auto"/>
            <w:left w:val="none" w:sz="0" w:space="0" w:color="auto"/>
            <w:bottom w:val="none" w:sz="0" w:space="0" w:color="auto"/>
            <w:right w:val="none" w:sz="0" w:space="0" w:color="auto"/>
          </w:divBdr>
          <w:divsChild>
            <w:div w:id="413356094">
              <w:marLeft w:val="0"/>
              <w:marRight w:val="0"/>
              <w:marTop w:val="0"/>
              <w:marBottom w:val="0"/>
              <w:divBdr>
                <w:top w:val="none" w:sz="0" w:space="0" w:color="auto"/>
                <w:left w:val="none" w:sz="0" w:space="0" w:color="auto"/>
                <w:bottom w:val="none" w:sz="0" w:space="0" w:color="auto"/>
                <w:right w:val="none" w:sz="0" w:space="0" w:color="auto"/>
              </w:divBdr>
              <w:divsChild>
                <w:div w:id="565342617">
                  <w:marLeft w:val="0"/>
                  <w:marRight w:val="0"/>
                  <w:marTop w:val="0"/>
                  <w:marBottom w:val="0"/>
                  <w:divBdr>
                    <w:top w:val="none" w:sz="0" w:space="0" w:color="auto"/>
                    <w:left w:val="none" w:sz="0" w:space="0" w:color="auto"/>
                    <w:bottom w:val="none" w:sz="0" w:space="0" w:color="auto"/>
                    <w:right w:val="none" w:sz="0" w:space="0" w:color="auto"/>
                  </w:divBdr>
                  <w:divsChild>
                    <w:div w:id="322783688">
                      <w:marLeft w:val="0"/>
                      <w:marRight w:val="0"/>
                      <w:marTop w:val="0"/>
                      <w:marBottom w:val="0"/>
                      <w:divBdr>
                        <w:top w:val="none" w:sz="0" w:space="0" w:color="auto"/>
                        <w:left w:val="none" w:sz="0" w:space="0" w:color="auto"/>
                        <w:bottom w:val="none" w:sz="0" w:space="0" w:color="auto"/>
                        <w:right w:val="none" w:sz="0" w:space="0" w:color="auto"/>
                      </w:divBdr>
                      <w:divsChild>
                        <w:div w:id="262690536">
                          <w:marLeft w:val="0"/>
                          <w:marRight w:val="0"/>
                          <w:marTop w:val="0"/>
                          <w:marBottom w:val="0"/>
                          <w:divBdr>
                            <w:top w:val="none" w:sz="0" w:space="0" w:color="auto"/>
                            <w:left w:val="none" w:sz="0" w:space="0" w:color="auto"/>
                            <w:bottom w:val="none" w:sz="0" w:space="0" w:color="auto"/>
                            <w:right w:val="none" w:sz="0" w:space="0" w:color="auto"/>
                          </w:divBdr>
                          <w:divsChild>
                            <w:div w:id="2074229394">
                              <w:marLeft w:val="0"/>
                              <w:marRight w:val="0"/>
                              <w:marTop w:val="0"/>
                              <w:marBottom w:val="0"/>
                              <w:divBdr>
                                <w:top w:val="none" w:sz="0" w:space="0" w:color="auto"/>
                                <w:left w:val="none" w:sz="0" w:space="0" w:color="auto"/>
                                <w:bottom w:val="none" w:sz="0" w:space="0" w:color="auto"/>
                                <w:right w:val="none" w:sz="0" w:space="0" w:color="auto"/>
                              </w:divBdr>
                              <w:divsChild>
                                <w:div w:id="916599508">
                                  <w:marLeft w:val="0"/>
                                  <w:marRight w:val="0"/>
                                  <w:marTop w:val="0"/>
                                  <w:marBottom w:val="0"/>
                                  <w:divBdr>
                                    <w:top w:val="none" w:sz="0" w:space="0" w:color="auto"/>
                                    <w:left w:val="none" w:sz="0" w:space="0" w:color="auto"/>
                                    <w:bottom w:val="none" w:sz="0" w:space="0" w:color="auto"/>
                                    <w:right w:val="none" w:sz="0" w:space="0" w:color="auto"/>
                                  </w:divBdr>
                                  <w:divsChild>
                                    <w:div w:id="138615591">
                                      <w:marLeft w:val="0"/>
                                      <w:marRight w:val="0"/>
                                      <w:marTop w:val="0"/>
                                      <w:marBottom w:val="0"/>
                                      <w:divBdr>
                                        <w:top w:val="none" w:sz="0" w:space="0" w:color="auto"/>
                                        <w:left w:val="none" w:sz="0" w:space="0" w:color="auto"/>
                                        <w:bottom w:val="none" w:sz="0" w:space="0" w:color="auto"/>
                                        <w:right w:val="none" w:sz="0" w:space="0" w:color="auto"/>
                                      </w:divBdr>
                                      <w:divsChild>
                                        <w:div w:id="595476545">
                                          <w:marLeft w:val="0"/>
                                          <w:marRight w:val="0"/>
                                          <w:marTop w:val="0"/>
                                          <w:marBottom w:val="0"/>
                                          <w:divBdr>
                                            <w:top w:val="none" w:sz="0" w:space="0" w:color="auto"/>
                                            <w:left w:val="none" w:sz="0" w:space="0" w:color="auto"/>
                                            <w:bottom w:val="none" w:sz="0" w:space="0" w:color="auto"/>
                                            <w:right w:val="none" w:sz="0" w:space="0" w:color="auto"/>
                                          </w:divBdr>
                                          <w:divsChild>
                                            <w:div w:id="2138376053">
                                              <w:marLeft w:val="0"/>
                                              <w:marRight w:val="0"/>
                                              <w:marTop w:val="0"/>
                                              <w:marBottom w:val="0"/>
                                              <w:divBdr>
                                                <w:top w:val="none" w:sz="0" w:space="0" w:color="auto"/>
                                                <w:left w:val="none" w:sz="0" w:space="0" w:color="auto"/>
                                                <w:bottom w:val="none" w:sz="0" w:space="0" w:color="auto"/>
                                                <w:right w:val="none" w:sz="0" w:space="0" w:color="auto"/>
                                              </w:divBdr>
                                              <w:divsChild>
                                                <w:div w:id="1913391264">
                                                  <w:marLeft w:val="0"/>
                                                  <w:marRight w:val="0"/>
                                                  <w:marTop w:val="0"/>
                                                  <w:marBottom w:val="0"/>
                                                  <w:divBdr>
                                                    <w:top w:val="none" w:sz="0" w:space="0" w:color="auto"/>
                                                    <w:left w:val="none" w:sz="0" w:space="0" w:color="auto"/>
                                                    <w:bottom w:val="none" w:sz="0" w:space="0" w:color="auto"/>
                                                    <w:right w:val="none" w:sz="0" w:space="0" w:color="auto"/>
                                                  </w:divBdr>
                                                  <w:divsChild>
                                                    <w:div w:id="3548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4920001">
      <w:bodyDiv w:val="1"/>
      <w:marLeft w:val="0"/>
      <w:marRight w:val="0"/>
      <w:marTop w:val="0"/>
      <w:marBottom w:val="0"/>
      <w:divBdr>
        <w:top w:val="none" w:sz="0" w:space="0" w:color="auto"/>
        <w:left w:val="none" w:sz="0" w:space="0" w:color="auto"/>
        <w:bottom w:val="none" w:sz="0" w:space="0" w:color="auto"/>
        <w:right w:val="none" w:sz="0" w:space="0" w:color="auto"/>
      </w:divBdr>
      <w:divsChild>
        <w:div w:id="592517348">
          <w:marLeft w:val="0"/>
          <w:marRight w:val="0"/>
          <w:marTop w:val="0"/>
          <w:marBottom w:val="0"/>
          <w:divBdr>
            <w:top w:val="none" w:sz="0" w:space="0" w:color="auto"/>
            <w:left w:val="none" w:sz="0" w:space="0" w:color="auto"/>
            <w:bottom w:val="none" w:sz="0" w:space="0" w:color="auto"/>
            <w:right w:val="none" w:sz="0" w:space="0" w:color="auto"/>
          </w:divBdr>
          <w:divsChild>
            <w:div w:id="2018967613">
              <w:marLeft w:val="0"/>
              <w:marRight w:val="0"/>
              <w:marTop w:val="0"/>
              <w:marBottom w:val="0"/>
              <w:divBdr>
                <w:top w:val="none" w:sz="0" w:space="0" w:color="auto"/>
                <w:left w:val="none" w:sz="0" w:space="0" w:color="auto"/>
                <w:bottom w:val="none" w:sz="0" w:space="0" w:color="auto"/>
                <w:right w:val="none" w:sz="0" w:space="0" w:color="auto"/>
              </w:divBdr>
              <w:divsChild>
                <w:div w:id="1513104696">
                  <w:marLeft w:val="0"/>
                  <w:marRight w:val="0"/>
                  <w:marTop w:val="0"/>
                  <w:marBottom w:val="0"/>
                  <w:divBdr>
                    <w:top w:val="none" w:sz="0" w:space="0" w:color="auto"/>
                    <w:left w:val="none" w:sz="0" w:space="0" w:color="auto"/>
                    <w:bottom w:val="none" w:sz="0" w:space="0" w:color="auto"/>
                    <w:right w:val="none" w:sz="0" w:space="0" w:color="auto"/>
                  </w:divBdr>
                  <w:divsChild>
                    <w:div w:id="1154834037">
                      <w:marLeft w:val="0"/>
                      <w:marRight w:val="0"/>
                      <w:marTop w:val="0"/>
                      <w:marBottom w:val="0"/>
                      <w:divBdr>
                        <w:top w:val="none" w:sz="0" w:space="0" w:color="auto"/>
                        <w:left w:val="none" w:sz="0" w:space="0" w:color="auto"/>
                        <w:bottom w:val="none" w:sz="0" w:space="0" w:color="auto"/>
                        <w:right w:val="none" w:sz="0" w:space="0" w:color="auto"/>
                      </w:divBdr>
                      <w:divsChild>
                        <w:div w:id="199826616">
                          <w:marLeft w:val="-15"/>
                          <w:marRight w:val="0"/>
                          <w:marTop w:val="0"/>
                          <w:marBottom w:val="0"/>
                          <w:divBdr>
                            <w:top w:val="none" w:sz="0" w:space="0" w:color="auto"/>
                            <w:left w:val="none" w:sz="0" w:space="0" w:color="auto"/>
                            <w:bottom w:val="none" w:sz="0" w:space="0" w:color="auto"/>
                            <w:right w:val="none" w:sz="0" w:space="0" w:color="auto"/>
                          </w:divBdr>
                          <w:divsChild>
                            <w:div w:id="829444472">
                              <w:marLeft w:val="0"/>
                              <w:marRight w:val="0"/>
                              <w:marTop w:val="0"/>
                              <w:marBottom w:val="0"/>
                              <w:divBdr>
                                <w:top w:val="none" w:sz="0" w:space="0" w:color="auto"/>
                                <w:left w:val="none" w:sz="0" w:space="0" w:color="auto"/>
                                <w:bottom w:val="none" w:sz="0" w:space="0" w:color="auto"/>
                                <w:right w:val="none" w:sz="0" w:space="0" w:color="auto"/>
                              </w:divBdr>
                              <w:divsChild>
                                <w:div w:id="1755474049">
                                  <w:marLeft w:val="0"/>
                                  <w:marRight w:val="-15"/>
                                  <w:marTop w:val="0"/>
                                  <w:marBottom w:val="0"/>
                                  <w:divBdr>
                                    <w:top w:val="none" w:sz="0" w:space="0" w:color="auto"/>
                                    <w:left w:val="none" w:sz="0" w:space="0" w:color="auto"/>
                                    <w:bottom w:val="none" w:sz="0" w:space="0" w:color="auto"/>
                                    <w:right w:val="none" w:sz="0" w:space="0" w:color="auto"/>
                                  </w:divBdr>
                                  <w:divsChild>
                                    <w:div w:id="161090707">
                                      <w:marLeft w:val="0"/>
                                      <w:marRight w:val="0"/>
                                      <w:marTop w:val="0"/>
                                      <w:marBottom w:val="0"/>
                                      <w:divBdr>
                                        <w:top w:val="none" w:sz="0" w:space="0" w:color="auto"/>
                                        <w:left w:val="none" w:sz="0" w:space="0" w:color="auto"/>
                                        <w:bottom w:val="none" w:sz="0" w:space="0" w:color="auto"/>
                                        <w:right w:val="none" w:sz="0" w:space="0" w:color="auto"/>
                                      </w:divBdr>
                                      <w:divsChild>
                                        <w:div w:id="634288664">
                                          <w:marLeft w:val="0"/>
                                          <w:marRight w:val="0"/>
                                          <w:marTop w:val="0"/>
                                          <w:marBottom w:val="0"/>
                                          <w:divBdr>
                                            <w:top w:val="none" w:sz="0" w:space="0" w:color="auto"/>
                                            <w:left w:val="none" w:sz="0" w:space="0" w:color="auto"/>
                                            <w:bottom w:val="none" w:sz="0" w:space="0" w:color="auto"/>
                                            <w:right w:val="none" w:sz="0" w:space="0" w:color="auto"/>
                                          </w:divBdr>
                                          <w:divsChild>
                                            <w:div w:id="674958054">
                                              <w:marLeft w:val="-270"/>
                                              <w:marRight w:val="0"/>
                                              <w:marTop w:val="0"/>
                                              <w:marBottom w:val="0"/>
                                              <w:divBdr>
                                                <w:top w:val="none" w:sz="0" w:space="0" w:color="auto"/>
                                                <w:left w:val="none" w:sz="0" w:space="0" w:color="auto"/>
                                                <w:bottom w:val="none" w:sz="0" w:space="0" w:color="auto"/>
                                                <w:right w:val="none" w:sz="0" w:space="0" w:color="auto"/>
                                              </w:divBdr>
                                              <w:divsChild>
                                                <w:div w:id="161622847">
                                                  <w:marLeft w:val="0"/>
                                                  <w:marRight w:val="0"/>
                                                  <w:marTop w:val="0"/>
                                                  <w:marBottom w:val="0"/>
                                                  <w:divBdr>
                                                    <w:top w:val="single" w:sz="6" w:space="0" w:color="E5E6E9"/>
                                                    <w:left w:val="single" w:sz="6" w:space="0" w:color="DFE0E4"/>
                                                    <w:bottom w:val="single" w:sz="6" w:space="0" w:color="D0D1D5"/>
                                                    <w:right w:val="single" w:sz="6" w:space="0" w:color="DFE0E4"/>
                                                  </w:divBdr>
                                                  <w:divsChild>
                                                    <w:div w:id="635843364">
                                                      <w:marLeft w:val="0"/>
                                                      <w:marRight w:val="0"/>
                                                      <w:marTop w:val="0"/>
                                                      <w:marBottom w:val="0"/>
                                                      <w:divBdr>
                                                        <w:top w:val="none" w:sz="0" w:space="0" w:color="auto"/>
                                                        <w:left w:val="none" w:sz="0" w:space="0" w:color="auto"/>
                                                        <w:bottom w:val="none" w:sz="0" w:space="0" w:color="auto"/>
                                                        <w:right w:val="none" w:sz="0" w:space="0" w:color="auto"/>
                                                      </w:divBdr>
                                                      <w:divsChild>
                                                        <w:div w:id="936979417">
                                                          <w:marLeft w:val="0"/>
                                                          <w:marRight w:val="0"/>
                                                          <w:marTop w:val="0"/>
                                                          <w:marBottom w:val="0"/>
                                                          <w:divBdr>
                                                            <w:top w:val="none" w:sz="0" w:space="0" w:color="auto"/>
                                                            <w:left w:val="none" w:sz="0" w:space="0" w:color="auto"/>
                                                            <w:bottom w:val="none" w:sz="0" w:space="0" w:color="auto"/>
                                                            <w:right w:val="none" w:sz="0" w:space="0" w:color="auto"/>
                                                          </w:divBdr>
                                                          <w:divsChild>
                                                            <w:div w:id="750469566">
                                                              <w:marLeft w:val="0"/>
                                                              <w:marRight w:val="0"/>
                                                              <w:marTop w:val="0"/>
                                                              <w:marBottom w:val="0"/>
                                                              <w:divBdr>
                                                                <w:top w:val="none" w:sz="0" w:space="0" w:color="auto"/>
                                                                <w:left w:val="none" w:sz="0" w:space="0" w:color="auto"/>
                                                                <w:bottom w:val="none" w:sz="0" w:space="0" w:color="auto"/>
                                                                <w:right w:val="none" w:sz="0" w:space="0" w:color="auto"/>
                                                              </w:divBdr>
                                                              <w:divsChild>
                                                                <w:div w:id="13662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2088914">
      <w:bodyDiv w:val="1"/>
      <w:marLeft w:val="0"/>
      <w:marRight w:val="0"/>
      <w:marTop w:val="0"/>
      <w:marBottom w:val="0"/>
      <w:divBdr>
        <w:top w:val="none" w:sz="0" w:space="0" w:color="auto"/>
        <w:left w:val="none" w:sz="0" w:space="0" w:color="auto"/>
        <w:bottom w:val="none" w:sz="0" w:space="0" w:color="auto"/>
        <w:right w:val="none" w:sz="0" w:space="0" w:color="auto"/>
      </w:divBdr>
      <w:divsChild>
        <w:div w:id="95099949">
          <w:marLeft w:val="0"/>
          <w:marRight w:val="0"/>
          <w:marTop w:val="0"/>
          <w:marBottom w:val="0"/>
          <w:divBdr>
            <w:top w:val="none" w:sz="0" w:space="0" w:color="auto"/>
            <w:left w:val="none" w:sz="0" w:space="0" w:color="auto"/>
            <w:bottom w:val="none" w:sz="0" w:space="0" w:color="auto"/>
            <w:right w:val="none" w:sz="0" w:space="0" w:color="auto"/>
          </w:divBdr>
          <w:divsChild>
            <w:div w:id="1755395526">
              <w:marLeft w:val="0"/>
              <w:marRight w:val="0"/>
              <w:marTop w:val="0"/>
              <w:marBottom w:val="0"/>
              <w:divBdr>
                <w:top w:val="none" w:sz="0" w:space="0" w:color="auto"/>
                <w:left w:val="none" w:sz="0" w:space="0" w:color="auto"/>
                <w:bottom w:val="none" w:sz="0" w:space="0" w:color="auto"/>
                <w:right w:val="none" w:sz="0" w:space="0" w:color="auto"/>
              </w:divBdr>
              <w:divsChild>
                <w:div w:id="948126507">
                  <w:marLeft w:val="0"/>
                  <w:marRight w:val="0"/>
                  <w:marTop w:val="0"/>
                  <w:marBottom w:val="0"/>
                  <w:divBdr>
                    <w:top w:val="none" w:sz="0" w:space="0" w:color="auto"/>
                    <w:left w:val="none" w:sz="0" w:space="0" w:color="auto"/>
                    <w:bottom w:val="none" w:sz="0" w:space="0" w:color="auto"/>
                    <w:right w:val="none" w:sz="0" w:space="0" w:color="auto"/>
                  </w:divBdr>
                  <w:divsChild>
                    <w:div w:id="276838739">
                      <w:marLeft w:val="0"/>
                      <w:marRight w:val="0"/>
                      <w:marTop w:val="0"/>
                      <w:marBottom w:val="0"/>
                      <w:divBdr>
                        <w:top w:val="none" w:sz="0" w:space="0" w:color="auto"/>
                        <w:left w:val="none" w:sz="0" w:space="0" w:color="auto"/>
                        <w:bottom w:val="none" w:sz="0" w:space="0" w:color="auto"/>
                        <w:right w:val="none" w:sz="0" w:space="0" w:color="auto"/>
                      </w:divBdr>
                      <w:divsChild>
                        <w:div w:id="165637114">
                          <w:marLeft w:val="0"/>
                          <w:marRight w:val="0"/>
                          <w:marTop w:val="0"/>
                          <w:marBottom w:val="0"/>
                          <w:divBdr>
                            <w:top w:val="none" w:sz="0" w:space="0" w:color="auto"/>
                            <w:left w:val="none" w:sz="0" w:space="0" w:color="auto"/>
                            <w:bottom w:val="none" w:sz="0" w:space="0" w:color="auto"/>
                            <w:right w:val="none" w:sz="0" w:space="0" w:color="auto"/>
                          </w:divBdr>
                          <w:divsChild>
                            <w:div w:id="407193065">
                              <w:marLeft w:val="0"/>
                              <w:marRight w:val="0"/>
                              <w:marTop w:val="0"/>
                              <w:marBottom w:val="0"/>
                              <w:divBdr>
                                <w:top w:val="none" w:sz="0" w:space="0" w:color="auto"/>
                                <w:left w:val="none" w:sz="0" w:space="0" w:color="auto"/>
                                <w:bottom w:val="none" w:sz="0" w:space="0" w:color="auto"/>
                                <w:right w:val="none" w:sz="0" w:space="0" w:color="auto"/>
                              </w:divBdr>
                              <w:divsChild>
                                <w:div w:id="2061317114">
                                  <w:marLeft w:val="0"/>
                                  <w:marRight w:val="0"/>
                                  <w:marTop w:val="0"/>
                                  <w:marBottom w:val="0"/>
                                  <w:divBdr>
                                    <w:top w:val="none" w:sz="0" w:space="0" w:color="auto"/>
                                    <w:left w:val="none" w:sz="0" w:space="0" w:color="auto"/>
                                    <w:bottom w:val="none" w:sz="0" w:space="0" w:color="auto"/>
                                    <w:right w:val="none" w:sz="0" w:space="0" w:color="auto"/>
                                  </w:divBdr>
                                  <w:divsChild>
                                    <w:div w:id="1385103940">
                                      <w:marLeft w:val="0"/>
                                      <w:marRight w:val="0"/>
                                      <w:marTop w:val="0"/>
                                      <w:marBottom w:val="0"/>
                                      <w:divBdr>
                                        <w:top w:val="none" w:sz="0" w:space="0" w:color="auto"/>
                                        <w:left w:val="none" w:sz="0" w:space="0" w:color="auto"/>
                                        <w:bottom w:val="none" w:sz="0" w:space="0" w:color="auto"/>
                                        <w:right w:val="none" w:sz="0" w:space="0" w:color="auto"/>
                                      </w:divBdr>
                                      <w:divsChild>
                                        <w:div w:id="1139494506">
                                          <w:marLeft w:val="0"/>
                                          <w:marRight w:val="0"/>
                                          <w:marTop w:val="0"/>
                                          <w:marBottom w:val="0"/>
                                          <w:divBdr>
                                            <w:top w:val="none" w:sz="0" w:space="0" w:color="auto"/>
                                            <w:left w:val="none" w:sz="0" w:space="0" w:color="auto"/>
                                            <w:bottom w:val="none" w:sz="0" w:space="0" w:color="auto"/>
                                            <w:right w:val="none" w:sz="0" w:space="0" w:color="auto"/>
                                          </w:divBdr>
                                          <w:divsChild>
                                            <w:div w:id="1206679225">
                                              <w:marLeft w:val="0"/>
                                              <w:marRight w:val="0"/>
                                              <w:marTop w:val="0"/>
                                              <w:marBottom w:val="0"/>
                                              <w:divBdr>
                                                <w:top w:val="none" w:sz="0" w:space="0" w:color="auto"/>
                                                <w:left w:val="none" w:sz="0" w:space="0" w:color="auto"/>
                                                <w:bottom w:val="none" w:sz="0" w:space="0" w:color="auto"/>
                                                <w:right w:val="none" w:sz="0" w:space="0" w:color="auto"/>
                                              </w:divBdr>
                                              <w:divsChild>
                                                <w:div w:id="1799227518">
                                                  <w:marLeft w:val="0"/>
                                                  <w:marRight w:val="0"/>
                                                  <w:marTop w:val="0"/>
                                                  <w:marBottom w:val="0"/>
                                                  <w:divBdr>
                                                    <w:top w:val="none" w:sz="0" w:space="0" w:color="auto"/>
                                                    <w:left w:val="none" w:sz="0" w:space="0" w:color="auto"/>
                                                    <w:bottom w:val="none" w:sz="0" w:space="0" w:color="auto"/>
                                                    <w:right w:val="none" w:sz="0" w:space="0" w:color="auto"/>
                                                  </w:divBdr>
                                                  <w:divsChild>
                                                    <w:div w:id="10973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8280456">
      <w:bodyDiv w:val="1"/>
      <w:marLeft w:val="0"/>
      <w:marRight w:val="0"/>
      <w:marTop w:val="0"/>
      <w:marBottom w:val="0"/>
      <w:divBdr>
        <w:top w:val="none" w:sz="0" w:space="0" w:color="auto"/>
        <w:left w:val="none" w:sz="0" w:space="0" w:color="auto"/>
        <w:bottom w:val="none" w:sz="0" w:space="0" w:color="auto"/>
        <w:right w:val="none" w:sz="0" w:space="0" w:color="auto"/>
      </w:divBdr>
      <w:divsChild>
        <w:div w:id="1990162487">
          <w:marLeft w:val="0"/>
          <w:marRight w:val="0"/>
          <w:marTop w:val="0"/>
          <w:marBottom w:val="0"/>
          <w:divBdr>
            <w:top w:val="none" w:sz="0" w:space="0" w:color="auto"/>
            <w:left w:val="none" w:sz="0" w:space="0" w:color="auto"/>
            <w:bottom w:val="none" w:sz="0" w:space="0" w:color="auto"/>
            <w:right w:val="none" w:sz="0" w:space="0" w:color="auto"/>
          </w:divBdr>
          <w:divsChild>
            <w:div w:id="47537065">
              <w:marLeft w:val="0"/>
              <w:marRight w:val="0"/>
              <w:marTop w:val="0"/>
              <w:marBottom w:val="0"/>
              <w:divBdr>
                <w:top w:val="none" w:sz="0" w:space="0" w:color="auto"/>
                <w:left w:val="none" w:sz="0" w:space="0" w:color="auto"/>
                <w:bottom w:val="none" w:sz="0" w:space="0" w:color="auto"/>
                <w:right w:val="none" w:sz="0" w:space="0" w:color="auto"/>
              </w:divBdr>
              <w:divsChild>
                <w:div w:id="942029638">
                  <w:marLeft w:val="0"/>
                  <w:marRight w:val="0"/>
                  <w:marTop w:val="0"/>
                  <w:marBottom w:val="0"/>
                  <w:divBdr>
                    <w:top w:val="none" w:sz="0" w:space="0" w:color="auto"/>
                    <w:left w:val="none" w:sz="0" w:space="0" w:color="auto"/>
                    <w:bottom w:val="none" w:sz="0" w:space="0" w:color="auto"/>
                    <w:right w:val="none" w:sz="0" w:space="0" w:color="auto"/>
                  </w:divBdr>
                  <w:divsChild>
                    <w:div w:id="2100714460">
                      <w:marLeft w:val="0"/>
                      <w:marRight w:val="0"/>
                      <w:marTop w:val="0"/>
                      <w:marBottom w:val="0"/>
                      <w:divBdr>
                        <w:top w:val="none" w:sz="0" w:space="0" w:color="auto"/>
                        <w:left w:val="none" w:sz="0" w:space="0" w:color="auto"/>
                        <w:bottom w:val="none" w:sz="0" w:space="0" w:color="auto"/>
                        <w:right w:val="none" w:sz="0" w:space="0" w:color="auto"/>
                      </w:divBdr>
                      <w:divsChild>
                        <w:div w:id="1201474234">
                          <w:marLeft w:val="0"/>
                          <w:marRight w:val="0"/>
                          <w:marTop w:val="0"/>
                          <w:marBottom w:val="0"/>
                          <w:divBdr>
                            <w:top w:val="none" w:sz="0" w:space="0" w:color="auto"/>
                            <w:left w:val="none" w:sz="0" w:space="0" w:color="auto"/>
                            <w:bottom w:val="none" w:sz="0" w:space="0" w:color="auto"/>
                            <w:right w:val="none" w:sz="0" w:space="0" w:color="auto"/>
                          </w:divBdr>
                          <w:divsChild>
                            <w:div w:id="957644047">
                              <w:marLeft w:val="0"/>
                              <w:marRight w:val="0"/>
                              <w:marTop w:val="0"/>
                              <w:marBottom w:val="0"/>
                              <w:divBdr>
                                <w:top w:val="none" w:sz="0" w:space="0" w:color="auto"/>
                                <w:left w:val="none" w:sz="0" w:space="0" w:color="auto"/>
                                <w:bottom w:val="none" w:sz="0" w:space="0" w:color="auto"/>
                                <w:right w:val="none" w:sz="0" w:space="0" w:color="auto"/>
                              </w:divBdr>
                              <w:divsChild>
                                <w:div w:id="326324965">
                                  <w:marLeft w:val="0"/>
                                  <w:marRight w:val="0"/>
                                  <w:marTop w:val="0"/>
                                  <w:marBottom w:val="0"/>
                                  <w:divBdr>
                                    <w:top w:val="none" w:sz="0" w:space="0" w:color="auto"/>
                                    <w:left w:val="none" w:sz="0" w:space="0" w:color="auto"/>
                                    <w:bottom w:val="none" w:sz="0" w:space="0" w:color="auto"/>
                                    <w:right w:val="none" w:sz="0" w:space="0" w:color="auto"/>
                                  </w:divBdr>
                                  <w:divsChild>
                                    <w:div w:id="763957813">
                                      <w:marLeft w:val="0"/>
                                      <w:marRight w:val="0"/>
                                      <w:marTop w:val="0"/>
                                      <w:marBottom w:val="0"/>
                                      <w:divBdr>
                                        <w:top w:val="none" w:sz="0" w:space="0" w:color="auto"/>
                                        <w:left w:val="none" w:sz="0" w:space="0" w:color="auto"/>
                                        <w:bottom w:val="none" w:sz="0" w:space="0" w:color="auto"/>
                                        <w:right w:val="none" w:sz="0" w:space="0" w:color="auto"/>
                                      </w:divBdr>
                                      <w:divsChild>
                                        <w:div w:id="1162234960">
                                          <w:marLeft w:val="0"/>
                                          <w:marRight w:val="0"/>
                                          <w:marTop w:val="0"/>
                                          <w:marBottom w:val="0"/>
                                          <w:divBdr>
                                            <w:top w:val="none" w:sz="0" w:space="0" w:color="auto"/>
                                            <w:left w:val="none" w:sz="0" w:space="0" w:color="auto"/>
                                            <w:bottom w:val="none" w:sz="0" w:space="0" w:color="auto"/>
                                            <w:right w:val="none" w:sz="0" w:space="0" w:color="auto"/>
                                          </w:divBdr>
                                          <w:divsChild>
                                            <w:div w:id="2062245506">
                                              <w:marLeft w:val="0"/>
                                              <w:marRight w:val="0"/>
                                              <w:marTop w:val="0"/>
                                              <w:marBottom w:val="0"/>
                                              <w:divBdr>
                                                <w:top w:val="none" w:sz="0" w:space="0" w:color="auto"/>
                                                <w:left w:val="none" w:sz="0" w:space="0" w:color="auto"/>
                                                <w:bottom w:val="none" w:sz="0" w:space="0" w:color="auto"/>
                                                <w:right w:val="none" w:sz="0" w:space="0" w:color="auto"/>
                                              </w:divBdr>
                                              <w:divsChild>
                                                <w:div w:id="27074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5806432">
      <w:bodyDiv w:val="1"/>
      <w:marLeft w:val="0"/>
      <w:marRight w:val="0"/>
      <w:marTop w:val="0"/>
      <w:marBottom w:val="0"/>
      <w:divBdr>
        <w:top w:val="none" w:sz="0" w:space="0" w:color="auto"/>
        <w:left w:val="none" w:sz="0" w:space="0" w:color="auto"/>
        <w:bottom w:val="none" w:sz="0" w:space="0" w:color="auto"/>
        <w:right w:val="none" w:sz="0" w:space="0" w:color="auto"/>
      </w:divBdr>
      <w:divsChild>
        <w:div w:id="692387970">
          <w:marLeft w:val="0"/>
          <w:marRight w:val="0"/>
          <w:marTop w:val="0"/>
          <w:marBottom w:val="0"/>
          <w:divBdr>
            <w:top w:val="none" w:sz="0" w:space="0" w:color="auto"/>
            <w:left w:val="none" w:sz="0" w:space="0" w:color="auto"/>
            <w:bottom w:val="none" w:sz="0" w:space="0" w:color="auto"/>
            <w:right w:val="none" w:sz="0" w:space="0" w:color="auto"/>
          </w:divBdr>
          <w:divsChild>
            <w:div w:id="283662033">
              <w:marLeft w:val="0"/>
              <w:marRight w:val="0"/>
              <w:marTop w:val="0"/>
              <w:marBottom w:val="0"/>
              <w:divBdr>
                <w:top w:val="none" w:sz="0" w:space="0" w:color="auto"/>
                <w:left w:val="none" w:sz="0" w:space="0" w:color="auto"/>
                <w:bottom w:val="none" w:sz="0" w:space="0" w:color="auto"/>
                <w:right w:val="none" w:sz="0" w:space="0" w:color="auto"/>
              </w:divBdr>
              <w:divsChild>
                <w:div w:id="513496968">
                  <w:marLeft w:val="0"/>
                  <w:marRight w:val="0"/>
                  <w:marTop w:val="0"/>
                  <w:marBottom w:val="0"/>
                  <w:divBdr>
                    <w:top w:val="none" w:sz="0" w:space="0" w:color="auto"/>
                    <w:left w:val="none" w:sz="0" w:space="0" w:color="auto"/>
                    <w:bottom w:val="none" w:sz="0" w:space="0" w:color="auto"/>
                    <w:right w:val="none" w:sz="0" w:space="0" w:color="auto"/>
                  </w:divBdr>
                  <w:divsChild>
                    <w:div w:id="1275287712">
                      <w:marLeft w:val="0"/>
                      <w:marRight w:val="0"/>
                      <w:marTop w:val="0"/>
                      <w:marBottom w:val="0"/>
                      <w:divBdr>
                        <w:top w:val="none" w:sz="0" w:space="0" w:color="auto"/>
                        <w:left w:val="none" w:sz="0" w:space="0" w:color="auto"/>
                        <w:bottom w:val="none" w:sz="0" w:space="0" w:color="auto"/>
                        <w:right w:val="none" w:sz="0" w:space="0" w:color="auto"/>
                      </w:divBdr>
                      <w:divsChild>
                        <w:div w:id="551428998">
                          <w:marLeft w:val="0"/>
                          <w:marRight w:val="0"/>
                          <w:marTop w:val="0"/>
                          <w:marBottom w:val="0"/>
                          <w:divBdr>
                            <w:top w:val="none" w:sz="0" w:space="0" w:color="auto"/>
                            <w:left w:val="none" w:sz="0" w:space="0" w:color="auto"/>
                            <w:bottom w:val="none" w:sz="0" w:space="0" w:color="auto"/>
                            <w:right w:val="none" w:sz="0" w:space="0" w:color="auto"/>
                          </w:divBdr>
                          <w:divsChild>
                            <w:div w:id="966397640">
                              <w:marLeft w:val="0"/>
                              <w:marRight w:val="0"/>
                              <w:marTop w:val="0"/>
                              <w:marBottom w:val="0"/>
                              <w:divBdr>
                                <w:top w:val="none" w:sz="0" w:space="0" w:color="auto"/>
                                <w:left w:val="none" w:sz="0" w:space="0" w:color="auto"/>
                                <w:bottom w:val="none" w:sz="0" w:space="0" w:color="auto"/>
                                <w:right w:val="none" w:sz="0" w:space="0" w:color="auto"/>
                              </w:divBdr>
                              <w:divsChild>
                                <w:div w:id="1191645440">
                                  <w:marLeft w:val="0"/>
                                  <w:marRight w:val="0"/>
                                  <w:marTop w:val="0"/>
                                  <w:marBottom w:val="0"/>
                                  <w:divBdr>
                                    <w:top w:val="none" w:sz="0" w:space="0" w:color="auto"/>
                                    <w:left w:val="none" w:sz="0" w:space="0" w:color="auto"/>
                                    <w:bottom w:val="none" w:sz="0" w:space="0" w:color="auto"/>
                                    <w:right w:val="none" w:sz="0" w:space="0" w:color="auto"/>
                                  </w:divBdr>
                                  <w:divsChild>
                                    <w:div w:id="1386031629">
                                      <w:marLeft w:val="0"/>
                                      <w:marRight w:val="0"/>
                                      <w:marTop w:val="0"/>
                                      <w:marBottom w:val="0"/>
                                      <w:divBdr>
                                        <w:top w:val="none" w:sz="0" w:space="0" w:color="auto"/>
                                        <w:left w:val="none" w:sz="0" w:space="0" w:color="auto"/>
                                        <w:bottom w:val="none" w:sz="0" w:space="0" w:color="auto"/>
                                        <w:right w:val="none" w:sz="0" w:space="0" w:color="auto"/>
                                      </w:divBdr>
                                      <w:divsChild>
                                        <w:div w:id="1586955350">
                                          <w:marLeft w:val="0"/>
                                          <w:marRight w:val="0"/>
                                          <w:marTop w:val="0"/>
                                          <w:marBottom w:val="0"/>
                                          <w:divBdr>
                                            <w:top w:val="none" w:sz="0" w:space="0" w:color="auto"/>
                                            <w:left w:val="none" w:sz="0" w:space="0" w:color="auto"/>
                                            <w:bottom w:val="none" w:sz="0" w:space="0" w:color="auto"/>
                                            <w:right w:val="none" w:sz="0" w:space="0" w:color="auto"/>
                                          </w:divBdr>
                                          <w:divsChild>
                                            <w:div w:id="436829021">
                                              <w:marLeft w:val="0"/>
                                              <w:marRight w:val="0"/>
                                              <w:marTop w:val="0"/>
                                              <w:marBottom w:val="0"/>
                                              <w:divBdr>
                                                <w:top w:val="none" w:sz="0" w:space="0" w:color="auto"/>
                                                <w:left w:val="none" w:sz="0" w:space="0" w:color="auto"/>
                                                <w:bottom w:val="none" w:sz="0" w:space="0" w:color="auto"/>
                                                <w:right w:val="none" w:sz="0" w:space="0" w:color="auto"/>
                                              </w:divBdr>
                                              <w:divsChild>
                                                <w:div w:id="42485178">
                                                  <w:marLeft w:val="0"/>
                                                  <w:marRight w:val="0"/>
                                                  <w:marTop w:val="0"/>
                                                  <w:marBottom w:val="0"/>
                                                  <w:divBdr>
                                                    <w:top w:val="none" w:sz="0" w:space="0" w:color="auto"/>
                                                    <w:left w:val="none" w:sz="0" w:space="0" w:color="auto"/>
                                                    <w:bottom w:val="none" w:sz="0" w:space="0" w:color="auto"/>
                                                    <w:right w:val="none" w:sz="0" w:space="0" w:color="auto"/>
                                                  </w:divBdr>
                                                  <w:divsChild>
                                                    <w:div w:id="19005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s.org/wgbh/nova/ancient/bibles-buried-secret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youtube.com/watch?v=qalTJzk4kO0" TargetMode="External"/></Relationships>
</file>

<file path=word/_rels/endnotes.xml.rels><?xml version="1.0" encoding="UTF-8" standalone="yes"?>
<Relationships xmlns="http://schemas.openxmlformats.org/package/2006/relationships"><Relationship Id="rId13" Type="http://schemas.openxmlformats.org/officeDocument/2006/relationships/hyperlink" Target="https://en.wikipedia.org/wiki/Beta_Israel" TargetMode="External"/><Relationship Id="rId18" Type="http://schemas.openxmlformats.org/officeDocument/2006/relationships/hyperlink" Target="http://www.discoverthebiblelands.com/best-of-the-best/bible-places-todd-bolen/" TargetMode="External"/><Relationship Id="rId26" Type="http://schemas.openxmlformats.org/officeDocument/2006/relationships/hyperlink" Target="https://en.wikipedia.org/wiki/Gezer#Boundary_stones" TargetMode="External"/><Relationship Id="rId39" Type="http://schemas.openxmlformats.org/officeDocument/2006/relationships/hyperlink" Target="https://www.haaretz.com/israel-news/a-3-400-year-old-mystery-who-burned-the-palace-of-canaanite-hatzor-1.453095" TargetMode="External"/><Relationship Id="rId21" Type="http://schemas.openxmlformats.org/officeDocument/2006/relationships/hyperlink" Target="http://bibleatlas.org/gezer.htm" TargetMode="External"/><Relationship Id="rId34" Type="http://schemas.openxmlformats.org/officeDocument/2006/relationships/hyperlink" Target="https://en.wikipedia.org/wiki/Tel_Hazor" TargetMode="External"/><Relationship Id="rId42" Type="http://schemas.openxmlformats.org/officeDocument/2006/relationships/hyperlink" Target="https://www.christiancourier.com/articles/100-city-of-hazor-and-old-testament-accuracy-the" TargetMode="External"/><Relationship Id="rId47" Type="http://schemas.openxmlformats.org/officeDocument/2006/relationships/hyperlink" Target="https://en.wikipedia.org/wiki/Tel_Megiddo" TargetMode="External"/><Relationship Id="rId50" Type="http://schemas.openxmlformats.org/officeDocument/2006/relationships/hyperlink" Target="http://www.jstor.org/stable/1356752" TargetMode="External"/><Relationship Id="rId55" Type="http://schemas.openxmlformats.org/officeDocument/2006/relationships/hyperlink" Target="http://www.biblearchaeology.org/post/2016/10/04/Desecrated-Gate-Shrine-Discovered-at-Tel-Lachish.aspx#Article" TargetMode="External"/><Relationship Id="rId63" Type="http://schemas.openxmlformats.org/officeDocument/2006/relationships/hyperlink" Target="https://en.wikipedia.org/wiki/Samaria_(ancient_city)" TargetMode="External"/><Relationship Id="rId68" Type="http://schemas.openxmlformats.org/officeDocument/2006/relationships/hyperlink" Target="https://www.ellopos.net/elpenor/greek-texts/septuagint/chapter.asp?book=11&amp;page=10" TargetMode="External"/><Relationship Id="rId76" Type="http://schemas.openxmlformats.org/officeDocument/2006/relationships/hyperlink" Target="https://en.wikipedia.org/wiki/Hacksilver" TargetMode="External"/><Relationship Id="rId84" Type="http://schemas.openxmlformats.org/officeDocument/2006/relationships/hyperlink" Target="https://en.wikipedia.org/wiki/Meshwesh" TargetMode="External"/><Relationship Id="rId89" Type="http://schemas.openxmlformats.org/officeDocument/2006/relationships/hyperlink" Target="https://en.wikipedia.org/wiki/Ancient_Libya" TargetMode="External"/><Relationship Id="rId7" Type="http://schemas.openxmlformats.org/officeDocument/2006/relationships/hyperlink" Target="https://en.wikipedia.org/wiki/David_Ussishkin" TargetMode="External"/><Relationship Id="rId71" Type="http://schemas.openxmlformats.org/officeDocument/2006/relationships/hyperlink" Target="https://en.wikipedia.org/wiki/William_F._Albright" TargetMode="External"/><Relationship Id="rId92" Type="http://schemas.openxmlformats.org/officeDocument/2006/relationships/hyperlink" Target="https://en.wikipedia.org/wiki/Libu" TargetMode="External"/><Relationship Id="rId2" Type="http://schemas.openxmlformats.org/officeDocument/2006/relationships/hyperlink" Target="http://en.wikipedia.org/wiki/Tel_Megiddo" TargetMode="External"/><Relationship Id="rId16" Type="http://schemas.openxmlformats.org/officeDocument/2006/relationships/hyperlink" Target="http://www.bibleinterp.com/opeds/ident357928.shtml" TargetMode="External"/><Relationship Id="rId29" Type="http://schemas.openxmlformats.org/officeDocument/2006/relationships/hyperlink" Target="https://en.wikipedia.org/wiki/Merneptah_Stele#Lines_26.E2.80.9328" TargetMode="External"/><Relationship Id="rId11" Type="http://schemas.openxmlformats.org/officeDocument/2006/relationships/hyperlink" Target="https://en.wikipedia.org/wiki/Shoshenq_I" TargetMode="External"/><Relationship Id="rId24" Type="http://schemas.openxmlformats.org/officeDocument/2006/relationships/hyperlink" Target="http://www.land-of-the-bible.com/Gezer" TargetMode="External"/><Relationship Id="rId32" Type="http://schemas.openxmlformats.org/officeDocument/2006/relationships/hyperlink" Target="https://en.wikipedia.org/wiki/Gezer_calendar" TargetMode="External"/><Relationship Id="rId37" Type="http://schemas.openxmlformats.org/officeDocument/2006/relationships/hyperlink" Target="https://en.wikipedia.org/wiki/Execration_texts" TargetMode="External"/><Relationship Id="rId40" Type="http://schemas.openxmlformats.org/officeDocument/2006/relationships/hyperlink" Target="https://www.biblicalarchaeology.org/daily/biblical-sites-places/biblical-archaeology-sites/hazor-excavations-amnon-ben-tor-reveals-who-conquered-biblical-canaanites/" TargetMode="External"/><Relationship Id="rId45" Type="http://schemas.openxmlformats.org/officeDocument/2006/relationships/hyperlink" Target="https://en.wikipedia.org/wiki/Via_Maris" TargetMode="External"/><Relationship Id="rId53" Type="http://schemas.openxmlformats.org/officeDocument/2006/relationships/hyperlink" Target="http://biblicalisraeltours.com/2016/10/6-chamber-ancient-gates-of-israel/" TargetMode="External"/><Relationship Id="rId58" Type="http://schemas.openxmlformats.org/officeDocument/2006/relationships/hyperlink" Target="https://i.pinimg.com/736x/5d/18/0e/5d180efa93aa94e63955373f923c0c28--agape.jpg" TargetMode="External"/><Relationship Id="rId66" Type="http://schemas.openxmlformats.org/officeDocument/2006/relationships/hyperlink" Target="http://www.biblicalarchaeologytruth.com/the-solomonic-nature-of-the-east-gate.html" TargetMode="External"/><Relationship Id="rId74" Type="http://schemas.openxmlformats.org/officeDocument/2006/relationships/hyperlink" Target="http://www.ajaonline.org/online-review-book/1526" TargetMode="External"/><Relationship Id="rId79" Type="http://schemas.openxmlformats.org/officeDocument/2006/relationships/hyperlink" Target="https://en.wikipedia.org/wiki/Ethiopia" TargetMode="External"/><Relationship Id="rId87" Type="http://schemas.openxmlformats.org/officeDocument/2006/relationships/hyperlink" Target="https://en.wikipedia.org/wiki/Psusennes_II" TargetMode="External"/><Relationship Id="rId5" Type="http://schemas.openxmlformats.org/officeDocument/2006/relationships/hyperlink" Target="http://unamsanctamcatholicam.com/history/biblical-archaeology/97-history/biblical-archaeology/542-solomonic-gates-hazor-megiddo-gezer.html" TargetMode="External"/><Relationship Id="rId61" Type="http://schemas.openxmlformats.org/officeDocument/2006/relationships/hyperlink" Target="https://wikivisually.com/wiki/Elah_Fortress" TargetMode="External"/><Relationship Id="rId82" Type="http://schemas.openxmlformats.org/officeDocument/2006/relationships/hyperlink" Target="https://en.wikipedia.org/wiki/Amenemope_(pharaoh)" TargetMode="External"/><Relationship Id="rId90" Type="http://schemas.openxmlformats.org/officeDocument/2006/relationships/hyperlink" Target="https://en.wikipedia.org/wiki/Berbers" TargetMode="External"/><Relationship Id="rId95" Type="http://schemas.openxmlformats.org/officeDocument/2006/relationships/hyperlink" Target="https://en.wikipedia.org/wiki/Shoshenq_I" TargetMode="External"/><Relationship Id="rId19" Type="http://schemas.openxmlformats.org/officeDocument/2006/relationships/hyperlink" Target="https://en.wikipedia.org/wiki/Millo" TargetMode="External"/><Relationship Id="rId14" Type="http://schemas.openxmlformats.org/officeDocument/2006/relationships/hyperlink" Target="https://en.wikipedia.org/wiki/Quran" TargetMode="External"/><Relationship Id="rId22" Type="http://schemas.openxmlformats.org/officeDocument/2006/relationships/hyperlink" Target="https://www.bibleplaces.com/gezer/" TargetMode="External"/><Relationship Id="rId27" Type="http://schemas.openxmlformats.org/officeDocument/2006/relationships/hyperlink" Target="https://en.wikipedia.org/wiki/Gezer#Early_Bronze_Age" TargetMode="External"/><Relationship Id="rId30" Type="http://schemas.openxmlformats.org/officeDocument/2006/relationships/hyperlink" Target="https://en.wikipedia.org/wiki/Gezer#Identifying_the_pharaoh" TargetMode="External"/><Relationship Id="rId35" Type="http://schemas.openxmlformats.org/officeDocument/2006/relationships/hyperlink" Target="http://bibleatlas.org/hazor.htm" TargetMode="External"/><Relationship Id="rId43" Type="http://schemas.openxmlformats.org/officeDocument/2006/relationships/hyperlink" Target="https://www.christiananswers.net/dictionary/hazor.html" TargetMode="External"/><Relationship Id="rId48" Type="http://schemas.openxmlformats.org/officeDocument/2006/relationships/hyperlink" Target="http://bibleatlas.org/megiddo.htm" TargetMode="External"/><Relationship Id="rId56" Type="http://schemas.openxmlformats.org/officeDocument/2006/relationships/hyperlink" Target="https://www.biblicalarchaeology.org/daily/biblical-artifacts/artifacts-and-the-bible/ancient-latrine-king-hezekiahs-reforms/" TargetMode="External"/><Relationship Id="rId64" Type="http://schemas.openxmlformats.org/officeDocument/2006/relationships/hyperlink" Target="https://en.wikipedia.org/wiki/Dan_(ancient_city)" TargetMode="External"/><Relationship Id="rId69" Type="http://schemas.openxmlformats.org/officeDocument/2006/relationships/hyperlink" Target="https://en.wikipedia.org/wiki/Cherethites_and_Pelethites" TargetMode="External"/><Relationship Id="rId77" Type="http://schemas.openxmlformats.org/officeDocument/2006/relationships/hyperlink" Target="http://intarch.ac.uk/journal/issue35/thompson_index.html" TargetMode="External"/><Relationship Id="rId8" Type="http://schemas.openxmlformats.org/officeDocument/2006/relationships/hyperlink" Target="http://cojs.org/back-to-megiddo/" TargetMode="External"/><Relationship Id="rId51" Type="http://schemas.openxmlformats.org/officeDocument/2006/relationships/hyperlink" Target="https://journals.uair.arizona.edu/index.php/radiocarbon/article/download/16899/pdf" TargetMode="External"/><Relationship Id="rId72" Type="http://schemas.openxmlformats.org/officeDocument/2006/relationships/hyperlink" Target="https://en.wikipedia.org/wiki/Frank_Moore_Cross" TargetMode="External"/><Relationship Id="rId80" Type="http://schemas.openxmlformats.org/officeDocument/2006/relationships/hyperlink" Target="https://en.wikipedia.org/wiki/Solomonic_dynasty" TargetMode="External"/><Relationship Id="rId85" Type="http://schemas.openxmlformats.org/officeDocument/2006/relationships/hyperlink" Target="https://en.wikipedia.org/wiki/Egyptian_faience" TargetMode="External"/><Relationship Id="rId93" Type="http://schemas.openxmlformats.org/officeDocument/2006/relationships/hyperlink" Target="https://en.wikipedia.org/wiki/Sea_Peoples" TargetMode="External"/><Relationship Id="rId3" Type="http://schemas.openxmlformats.org/officeDocument/2006/relationships/hyperlink" Target="http://en.wikipedia.org/wiki/Tel_Hazor" TargetMode="External"/><Relationship Id="rId12" Type="http://schemas.openxmlformats.org/officeDocument/2006/relationships/hyperlink" Target="https://en.wikipedia.org/wiki/Queen_of_Sheba" TargetMode="External"/><Relationship Id="rId17" Type="http://schemas.openxmlformats.org/officeDocument/2006/relationships/hyperlink" Target="http://www.keytodavidscity.com/the-israeliteproto-aeolic-capital/" TargetMode="External"/><Relationship Id="rId25" Type="http://schemas.openxmlformats.org/officeDocument/2006/relationships/hyperlink" Target="https://www.timesofisrael.com/discover-gezer-israels-lost-city/" TargetMode="External"/><Relationship Id="rId33" Type="http://schemas.openxmlformats.org/officeDocument/2006/relationships/hyperlink" Target="https://en.wikipedia.org/wiki/Meshwesh" TargetMode="External"/><Relationship Id="rId38" Type="http://schemas.openxmlformats.org/officeDocument/2006/relationships/hyperlink" Target="https://www.biblicalarchaeology.org/daily/news/scorched-wheat-may-provide-answers-on-the-destruction-of-canaanite-tel-hazor/" TargetMode="External"/><Relationship Id="rId46" Type="http://schemas.openxmlformats.org/officeDocument/2006/relationships/hyperlink" Target="http://cojs.org/back-to-megiddo/" TargetMode="External"/><Relationship Id="rId59" Type="http://schemas.openxmlformats.org/officeDocument/2006/relationships/hyperlink" Target="https://books.google.com/books?id=mFL0__dIdlcC&amp;pg=PA90&amp;lpg=PA90&amp;dq=six-chambered+gate+at+Ashdod&amp;source=bl&amp;ots=gq77aAfcAb&amp;sig=g3dIs_UL253o6hJBsRWBB_f60uA&amp;hl=en&amp;sa=X&amp;ved=0ahUKEwiD6tuq-PXXAhVG3GMKHWSKCdwQ6AEIUjAI#v=onepage&amp;q=six-chambered%20gate%20at%20Ashdod&amp;f=false" TargetMode="External"/><Relationship Id="rId67" Type="http://schemas.openxmlformats.org/officeDocument/2006/relationships/hyperlink" Target="https://en.wikipedia.org/wiki/Golden_Gate_(Jerusalem)" TargetMode="External"/><Relationship Id="rId20" Type="http://schemas.openxmlformats.org/officeDocument/2006/relationships/hyperlink" Target="https://en.wikipedia.org/wiki/Gezer" TargetMode="External"/><Relationship Id="rId41" Type="http://schemas.openxmlformats.org/officeDocument/2006/relationships/hyperlink" Target="https://www.biblicalarchaeology.org/daily/ancient-cultures/ancient-israel/royal-archives-tel-hazor/" TargetMode="External"/><Relationship Id="rId54" Type="http://schemas.openxmlformats.org/officeDocument/2006/relationships/hyperlink" Target="https://en.wikipedia.org/wiki/Tel_Lachish" TargetMode="External"/><Relationship Id="rId62" Type="http://schemas.openxmlformats.org/officeDocument/2006/relationships/hyperlink" Target="https://en.wikipedia.org/wiki/Samaria" TargetMode="External"/><Relationship Id="rId70" Type="http://schemas.openxmlformats.org/officeDocument/2006/relationships/hyperlink" Target="https://en.wikipedia.org/wiki/Tarshish" TargetMode="External"/><Relationship Id="rId75" Type="http://schemas.openxmlformats.org/officeDocument/2006/relationships/hyperlink" Target="https://en.wikipedia.org/wiki/Tarshish" TargetMode="External"/><Relationship Id="rId83" Type="http://schemas.openxmlformats.org/officeDocument/2006/relationships/hyperlink" Target="https://en.wikipedia.org/wiki/Osorkon_the_Elder" TargetMode="External"/><Relationship Id="rId88" Type="http://schemas.openxmlformats.org/officeDocument/2006/relationships/hyperlink" Target="https://en.wikipedia.org/wiki/Dakhla_Oasis" TargetMode="External"/><Relationship Id="rId91" Type="http://schemas.openxmlformats.org/officeDocument/2006/relationships/hyperlink" Target="https://en.wikipedia.org/wiki/Meshwesh" TargetMode="External"/><Relationship Id="rId96" Type="http://schemas.openxmlformats.org/officeDocument/2006/relationships/hyperlink" Target="https://en.wikipedia.org/wiki/Shoshenq_I" TargetMode="External"/><Relationship Id="rId1" Type="http://schemas.openxmlformats.org/officeDocument/2006/relationships/hyperlink" Target="https://www.ellopos.net/elpenor/greek-texts/septuagint/chapter.asp?book=11&amp;page=10" TargetMode="External"/><Relationship Id="rId6" Type="http://schemas.openxmlformats.org/officeDocument/2006/relationships/hyperlink" Target="http://en.wikipedia.org/wiki/Yigael_Yadin" TargetMode="External"/><Relationship Id="rId15" Type="http://schemas.openxmlformats.org/officeDocument/2006/relationships/hyperlink" Target="https://en.wikipedia.org/wiki/World_population" TargetMode="External"/><Relationship Id="rId23" Type="http://schemas.openxmlformats.org/officeDocument/2006/relationships/hyperlink" Target="https://www.haaretz.com/archaeology/1.798934" TargetMode="External"/><Relationship Id="rId28" Type="http://schemas.openxmlformats.org/officeDocument/2006/relationships/hyperlink" Target="https://en.wikipedia.org/wiki/Gezer#Tiglath-Pileser_III_and_the_Neo-Assyrian_period" TargetMode="External"/><Relationship Id="rId36" Type="http://schemas.openxmlformats.org/officeDocument/2006/relationships/hyperlink" Target="https://www.bibleplaces.com/hazor/" TargetMode="External"/><Relationship Id="rId49" Type="http://schemas.openxmlformats.org/officeDocument/2006/relationships/hyperlink" Target="https://www.bibleplaces.com/megiddo/" TargetMode="External"/><Relationship Id="rId57" Type="http://schemas.openxmlformats.org/officeDocument/2006/relationships/hyperlink" Target="https://en.wikipedia.org/wiki/Ashdod#History" TargetMode="External"/><Relationship Id="rId10" Type="http://schemas.openxmlformats.org/officeDocument/2006/relationships/hyperlink" Target="https://en.wikipedia.org/wiki/Siamun" TargetMode="External"/><Relationship Id="rId31" Type="http://schemas.openxmlformats.org/officeDocument/2006/relationships/hyperlink" Target="https://en.wikipedia.org/wiki/Gezer#.22Gezer_calendar.22" TargetMode="External"/><Relationship Id="rId44" Type="http://schemas.openxmlformats.org/officeDocument/2006/relationships/hyperlink" Target="https://en.wikipedia.org/wiki/Battle_of_Megiddo_(15th_century_BC)" TargetMode="External"/><Relationship Id="rId52" Type="http://schemas.openxmlformats.org/officeDocument/2006/relationships/hyperlink" Target="https://en.m.wikipedia.org/wiki/Tunip" TargetMode="External"/><Relationship Id="rId60" Type="http://schemas.openxmlformats.org/officeDocument/2006/relationships/hyperlink" Target="https://en.wikipedia.org/wiki/Khirbet_Qeiyafa" TargetMode="External"/><Relationship Id="rId65" Type="http://schemas.openxmlformats.org/officeDocument/2006/relationships/hyperlink" Target="http://yehuditrose.com/wp-content/uploads/2015/03/Tzfat-to-Tel-Hatzor-117.jpg" TargetMode="External"/><Relationship Id="rId73" Type="http://schemas.openxmlformats.org/officeDocument/2006/relationships/hyperlink" Target="http://dx.doi.org/10.11141/ia.35.6" TargetMode="External"/><Relationship Id="rId78" Type="http://schemas.openxmlformats.org/officeDocument/2006/relationships/hyperlink" Target="http://www.ajaonline.org/online-review-book/1526" TargetMode="External"/><Relationship Id="rId81" Type="http://schemas.openxmlformats.org/officeDocument/2006/relationships/hyperlink" Target="https://en.wikipedia.org/wiki/Beta_Israel" TargetMode="External"/><Relationship Id="rId86" Type="http://schemas.openxmlformats.org/officeDocument/2006/relationships/hyperlink" Target="https://en.wikipedia.org/wiki/Siamun" TargetMode="External"/><Relationship Id="rId94" Type="http://schemas.openxmlformats.org/officeDocument/2006/relationships/hyperlink" Target="http://www.livescience.com/22267-severed-hands-ancient-egypt-palace.html" TargetMode="External"/><Relationship Id="rId4" Type="http://schemas.openxmlformats.org/officeDocument/2006/relationships/hyperlink" Target="http://en.wikipedia.org/wiki/Gezer" TargetMode="External"/><Relationship Id="rId9" Type="http://schemas.openxmlformats.org/officeDocument/2006/relationships/hyperlink" Target="https://samsontours.com/stop/the-six-chambered-israelite-gate-at-megiddo-1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C50DB-2A1B-454F-95B8-BD62F99FE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6484</TotalTime>
  <Pages>28</Pages>
  <Words>4825</Words>
  <Characters>27507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Swerbs</dc:creator>
  <cp:lastModifiedBy>Herb Swanson</cp:lastModifiedBy>
  <cp:revision>112</cp:revision>
  <cp:lastPrinted>2012-08-25T18:06:00Z</cp:lastPrinted>
  <dcterms:created xsi:type="dcterms:W3CDTF">2015-06-02T16:20:00Z</dcterms:created>
  <dcterms:modified xsi:type="dcterms:W3CDTF">2017-12-07T00:16:00Z</dcterms:modified>
</cp:coreProperties>
</file>