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437D10" w:rsidRDefault="00437D10" w:rsidP="00437D10">
      <w:pPr>
        <w:pStyle w:val="Title"/>
        <w:rPr>
          <w:rFonts w:eastAsiaTheme="minorHAnsi"/>
          <w:lang w:bidi="en-US"/>
        </w:rPr>
      </w:pPr>
      <w:r>
        <w:rPr>
          <w:rFonts w:eastAsiaTheme="minorHAnsi"/>
          <w:lang w:bidi="en-US"/>
        </w:rPr>
        <w:t>Chapter</w:t>
      </w:r>
      <w:r>
        <w:rPr>
          <w:rFonts w:eastAsiaTheme="minorHAnsi"/>
          <w:lang w:bidi="en-US"/>
        </w:rPr>
        <w:t xml:space="preserve"> 2</w:t>
      </w:r>
    </w:p>
    <w:p w:rsidR="008A4F3C" w:rsidRDefault="00323E49" w:rsidP="00323E49">
      <w:pPr>
        <w:pStyle w:val="Title"/>
      </w:pPr>
      <w:r w:rsidRPr="00323E49">
        <w:t>Jonah</w:t>
      </w:r>
    </w:p>
    <w:p w:rsidR="00437D10" w:rsidRPr="006C719C" w:rsidRDefault="00437D10" w:rsidP="00437D10">
      <w:pPr>
        <w:pStyle w:val="Title"/>
      </w:pPr>
      <w:r>
        <w:t>Technical Notes</w:t>
      </w:r>
    </w:p>
    <w:p w:rsidR="0054153F" w:rsidRPr="00FF050C" w:rsidRDefault="00FF050C" w:rsidP="00620753">
      <w:pPr>
        <w:rPr>
          <w:rFonts w:ascii="Trebuchet MS" w:hAnsi="Trebuchet MS"/>
          <w:sz w:val="36"/>
          <w:szCs w:val="36"/>
          <w:lang w:bidi="he-IL"/>
        </w:rPr>
      </w:pPr>
      <w:bookmarkStart w:id="0" w:name="_GoBack"/>
      <w:bookmarkEnd w:id="0"/>
      <w:r>
        <w:rPr>
          <w:rFonts w:ascii="Trebuchet MS" w:hAnsi="Trebuchet MS"/>
          <w:sz w:val="36"/>
          <w:szCs w:val="36"/>
          <w:lang w:bidi="he-IL"/>
        </w:rPr>
        <w:t>Text with Notes and Translation</w:t>
      </w:r>
      <w:r w:rsidR="00664CAE">
        <w:rPr>
          <w:rFonts w:ascii="Trebuchet MS" w:hAnsi="Trebuchet MS"/>
          <w:sz w:val="36"/>
          <w:szCs w:val="36"/>
          <w:lang w:bidi="he-IL"/>
        </w:rPr>
        <w:t>s</w:t>
      </w:r>
    </w:p>
    <w:p w:rsidR="001460A8" w:rsidRPr="001460A8" w:rsidRDefault="001460A8" w:rsidP="00BE4131">
      <w:r w:rsidRPr="001460A8">
        <w:t xml:space="preserve">The </w:t>
      </w:r>
      <w:r>
        <w:t xml:space="preserve">Greek </w:t>
      </w:r>
      <w:r w:rsidRPr="001460A8">
        <w:t xml:space="preserve">text is from </w:t>
      </w:r>
      <w:hyperlink r:id="rId8" w:history="1">
        <w:r w:rsidRPr="001460A8">
          <w:rPr>
            <w:rStyle w:val="Hyperlink"/>
            <w:color w:val="auto"/>
          </w:rPr>
          <w:t>http://www.ellopos.net/elpenor/greek-texts/septuagint/default.asp</w:t>
        </w:r>
      </w:hyperlink>
      <w:r w:rsidR="003B1FD7">
        <w:t>.</w:t>
      </w:r>
    </w:p>
    <w:p w:rsidR="001460A8" w:rsidRDefault="001460A8" w:rsidP="00BE4131">
      <w:r>
        <w:t xml:space="preserve">The </w:t>
      </w:r>
      <w:r w:rsidR="003B1FD7">
        <w:t xml:space="preserve">Greek </w:t>
      </w:r>
      <w:r>
        <w:t xml:space="preserve">notes are derived from Taylor, Bernard A., </w:t>
      </w:r>
      <w:r w:rsidRPr="003B1FD7">
        <w:rPr>
          <w:i/>
          <w:iCs/>
          <w:u w:val="single"/>
        </w:rPr>
        <w:t>Analytical Lexicon to the Septuagint</w:t>
      </w:r>
      <w:r>
        <w:t>, Expanded Ed</w:t>
      </w:r>
      <w:r w:rsidR="003B1FD7">
        <w:t>ition (Hendrickson, Peabody, MA:</w:t>
      </w:r>
      <w:r>
        <w:t xml:space="preserve"> </w:t>
      </w:r>
      <w:r w:rsidR="003B1FD7">
        <w:t>2014) 591 pages.</w:t>
      </w:r>
    </w:p>
    <w:p w:rsidR="003B1FD7" w:rsidRDefault="003B1FD7" w:rsidP="00BE4131">
      <w:r>
        <w:t>The first translation is intended to follow the Greek idiom in as woodenly literal a means as possible.  The verb-subject-object (VSO) construction will be hard for many readers to follow.</w:t>
      </w:r>
    </w:p>
    <w:p w:rsidR="003B1FD7" w:rsidRDefault="003B1FD7" w:rsidP="000F2EFC">
      <w:r>
        <w:t xml:space="preserve">The second translation is intended to follow modern English idiom.  Much thought went into the physical </w:t>
      </w:r>
      <w:r w:rsidR="00AB0CFC">
        <w:t xml:space="preserve">and psychological context. </w:t>
      </w:r>
      <w:r>
        <w:t xml:space="preserve"> </w:t>
      </w:r>
      <w:r w:rsidR="00AB0CFC">
        <w:t>For example:</w:t>
      </w:r>
      <w:r>
        <w:t xml:space="preserve"> the men are struggling with a raging</w:t>
      </w:r>
      <w:r w:rsidR="00DE5690">
        <w:t>,</w:t>
      </w:r>
      <w:r>
        <w:t xml:space="preserve"> roaring perfect storm</w:t>
      </w:r>
      <w:r w:rsidR="00AB0CFC">
        <w:t>.  The noise of the sea is deafening.  The men themselves are pressed to the limits o</w:t>
      </w:r>
      <w:r w:rsidR="000F2EFC">
        <w:t>f</w:t>
      </w:r>
      <w:r w:rsidR="00AB0CFC">
        <w:t xml:space="preserve"> their emotional and muscular abilities.  In near panic, it is impossible to believe that they merely call out in loud strong voices.  They scream, they shriek just to be heard above the roar of the storm and the cacophony </w:t>
      </w:r>
      <w:r w:rsidR="000F2EFC">
        <w:t xml:space="preserve">that fills </w:t>
      </w:r>
      <w:r w:rsidR="00AB0CFC">
        <w:t>their own minds</w:t>
      </w:r>
      <w:r w:rsidR="000F2EFC">
        <w:t>: they are all about to die, and they know it</w:t>
      </w:r>
      <w:r w:rsidR="00AB0CFC">
        <w:t>.  Similarly, Jonah is taxed to the limits of his faith: in the last chapter we find Jonah on the brink of insanity, as he prioritizes the value of a plant above human life, and above the will of God.</w:t>
      </w:r>
    </w:p>
    <w:p w:rsidR="00580029" w:rsidRPr="00580029" w:rsidRDefault="00580029" w:rsidP="00580029">
      <w:pPr>
        <w:spacing w:before="240"/>
        <w:rPr>
          <w:rFonts w:ascii="Trebuchet MS" w:hAnsi="Trebuchet MS"/>
          <w:sz w:val="36"/>
          <w:szCs w:val="36"/>
        </w:rPr>
      </w:pPr>
      <w:r w:rsidRPr="00580029">
        <w:rPr>
          <w:rFonts w:ascii="Trebuchet MS" w:hAnsi="Trebuchet MS"/>
          <w:sz w:val="36"/>
          <w:szCs w:val="36"/>
        </w:rPr>
        <w:t>Jonah Chapter 2</w:t>
      </w:r>
    </w:p>
    <w:p w:rsidR="00580029" w:rsidRDefault="00481BAE" w:rsidP="007B2E1A">
      <w:r>
        <w:t>2:</w:t>
      </w:r>
      <w:r w:rsidR="00580029" w:rsidRPr="00580029">
        <w:t xml:space="preserve">1 </w:t>
      </w:r>
      <w:r w:rsidR="008A4F3C">
        <w:t>Κ</w:t>
      </w:r>
      <w:r w:rsidR="00580029">
        <w:t>α</w:t>
      </w:r>
      <w:r w:rsidR="00580029" w:rsidRPr="008A4F3C">
        <w:t>ὶ</w:t>
      </w:r>
      <w:r w:rsidR="008A4F3C" w:rsidRPr="008A4F3C">
        <w:t xml:space="preserve"> </w:t>
      </w:r>
      <w:r w:rsidR="008A4F3C">
        <w:t>προ</w:t>
      </w:r>
      <w:r w:rsidR="008A4F3C" w:rsidRPr="008A4F3C">
        <w:t>σέ</w:t>
      </w:r>
      <w:r w:rsidR="008A4F3C">
        <w:t>ταξε</w:t>
      </w:r>
      <w:r w:rsidR="0093636F">
        <w:rPr>
          <w:rStyle w:val="EndnoteReference"/>
        </w:rPr>
        <w:endnoteReference w:id="1"/>
      </w:r>
      <w:r w:rsidR="008A4F3C" w:rsidRPr="008A4F3C">
        <w:t xml:space="preserve"> </w:t>
      </w:r>
      <w:r w:rsidR="00DE0F3D">
        <w:rPr>
          <w:lang w:val="el-GR"/>
        </w:rPr>
        <w:t>Κ</w:t>
      </w:r>
      <w:r w:rsidR="001577C0">
        <w:rPr>
          <w:rFonts w:cs="Times New Roman"/>
          <w:lang w:val="el-GR"/>
        </w:rPr>
        <w:t>ύ</w:t>
      </w:r>
      <w:r w:rsidR="001577C0">
        <w:rPr>
          <w:lang w:val="el-GR"/>
        </w:rPr>
        <w:t>ριος</w:t>
      </w:r>
      <w:r w:rsidR="001577C0">
        <w:t xml:space="preserve"> </w:t>
      </w:r>
      <w:r w:rsidR="008A4F3C">
        <w:t>κ</w:t>
      </w:r>
      <w:r w:rsidR="008A4F3C" w:rsidRPr="008A4F3C">
        <w:t>ή</w:t>
      </w:r>
      <w:r w:rsidR="008A4F3C">
        <w:t>τει</w:t>
      </w:r>
      <w:r w:rsidR="0019431B">
        <w:rPr>
          <w:rStyle w:val="EndnoteReference"/>
        </w:rPr>
        <w:endnoteReference w:id="2"/>
      </w:r>
      <w:r w:rsidR="008A4F3C" w:rsidRPr="008A4F3C">
        <w:t xml:space="preserve"> </w:t>
      </w:r>
      <w:r w:rsidR="008A4F3C">
        <w:t>μεγ</w:t>
      </w:r>
      <w:r w:rsidR="008A4F3C" w:rsidRPr="008A4F3C">
        <w:t>ά</w:t>
      </w:r>
      <w:r w:rsidR="008A4F3C">
        <w:t>λ</w:t>
      </w:r>
      <w:r w:rsidR="008A4F3C" w:rsidRPr="008A4F3C">
        <w:t>ῳ</w:t>
      </w:r>
      <w:r w:rsidR="00E23DE2">
        <w:rPr>
          <w:rStyle w:val="EndnoteReference"/>
        </w:rPr>
        <w:endnoteReference w:id="3"/>
      </w:r>
      <w:r w:rsidR="008A4F3C" w:rsidRPr="008A4F3C">
        <w:t xml:space="preserve"> </w:t>
      </w:r>
      <w:r w:rsidR="008A4F3C">
        <w:t>καταπιε</w:t>
      </w:r>
      <w:r w:rsidR="008A4F3C" w:rsidRPr="008A4F3C">
        <w:t>ῖ</w:t>
      </w:r>
      <w:r w:rsidR="008A4F3C">
        <w:t>ν</w:t>
      </w:r>
      <w:r w:rsidR="00902B5A">
        <w:rPr>
          <w:rStyle w:val="EndnoteReference"/>
        </w:rPr>
        <w:endnoteReference w:id="4"/>
      </w:r>
      <w:r w:rsidR="008A4F3C" w:rsidRPr="008A4F3C">
        <w:t xml:space="preserve"> </w:t>
      </w:r>
      <w:r w:rsidR="008A4F3C">
        <w:t>τ</w:t>
      </w:r>
      <w:r w:rsidR="008A4F3C" w:rsidRPr="008A4F3C">
        <w:t>ὸ</w:t>
      </w:r>
      <w:r w:rsidR="008A4F3C">
        <w:t>ν</w:t>
      </w:r>
      <w:r w:rsidR="008A4F3C" w:rsidRPr="008A4F3C">
        <w:t xml:space="preserve"> </w:t>
      </w:r>
      <w:r w:rsidR="000D3EA7" w:rsidRPr="000D3EA7">
        <w:t>Ἰ</w:t>
      </w:r>
      <w:r w:rsidR="008A4F3C">
        <w:t>ων</w:t>
      </w:r>
      <w:r w:rsidR="008A4F3C" w:rsidRPr="008A4F3C">
        <w:t>ᾶ</w:t>
      </w:r>
      <w:r w:rsidR="008A4F3C">
        <w:t>ν</w:t>
      </w:r>
      <w:r w:rsidR="008A4F3C" w:rsidRPr="008A4F3C">
        <w:t xml:space="preserve">· </w:t>
      </w:r>
      <w:r w:rsidR="008A4F3C">
        <w:t>κα</w:t>
      </w:r>
      <w:r w:rsidR="008A4F3C" w:rsidRPr="008A4F3C">
        <w:t>ὶ ἦ</w:t>
      </w:r>
      <w:r w:rsidR="008A4F3C">
        <w:t>ν</w:t>
      </w:r>
      <w:r w:rsidR="007B2E1A">
        <w:rPr>
          <w:rStyle w:val="EndnoteReference"/>
        </w:rPr>
        <w:endnoteReference w:id="5"/>
      </w:r>
      <w:r w:rsidR="008A4F3C" w:rsidRPr="008A4F3C">
        <w:t xml:space="preserve"> </w:t>
      </w:r>
      <w:r w:rsidR="000D3EA7" w:rsidRPr="000D3EA7">
        <w:t>Ἰ</w:t>
      </w:r>
      <w:r w:rsidR="008A4F3C">
        <w:t>ων</w:t>
      </w:r>
      <w:r w:rsidR="008A4F3C" w:rsidRPr="008A4F3C">
        <w:t>ᾶς ἐ</w:t>
      </w:r>
      <w:r w:rsidR="008A4F3C">
        <w:t>ν</w:t>
      </w:r>
      <w:r w:rsidR="008A4F3C" w:rsidRPr="008A4F3C">
        <w:t xml:space="preserve"> </w:t>
      </w:r>
      <w:r w:rsidR="008A4F3C">
        <w:t>τ</w:t>
      </w:r>
      <w:r w:rsidR="008A4F3C" w:rsidRPr="008A4F3C">
        <w:t xml:space="preserve">ῇ </w:t>
      </w:r>
      <w:r w:rsidR="008A4F3C">
        <w:t>κοιλ</w:t>
      </w:r>
      <w:r w:rsidR="008A4F3C" w:rsidRPr="008A4F3C">
        <w:t>ίᾳ</w:t>
      </w:r>
      <w:r w:rsidR="009F0185">
        <w:rPr>
          <w:rStyle w:val="EndnoteReference"/>
        </w:rPr>
        <w:endnoteReference w:id="6"/>
      </w:r>
      <w:r w:rsidR="008A4F3C" w:rsidRPr="008A4F3C">
        <w:t xml:space="preserve"> </w:t>
      </w:r>
      <w:r w:rsidR="008A4F3C">
        <w:t>το</w:t>
      </w:r>
      <w:r w:rsidR="008A4F3C" w:rsidRPr="008A4F3C">
        <w:t xml:space="preserve">ῦ </w:t>
      </w:r>
      <w:r w:rsidR="008A4F3C">
        <w:t>κ</w:t>
      </w:r>
      <w:r w:rsidR="008A4F3C" w:rsidRPr="008A4F3C">
        <w:t>ή</w:t>
      </w:r>
      <w:r w:rsidR="008A4F3C">
        <w:t>του</w:t>
      </w:r>
      <w:r w:rsidR="008A4F3C" w:rsidRPr="008A4F3C">
        <w:t xml:space="preserve">ς </w:t>
      </w:r>
      <w:r w:rsidR="008A4F3C">
        <w:t>τρε</w:t>
      </w:r>
      <w:r w:rsidR="008A4F3C" w:rsidRPr="008A4F3C">
        <w:t>ῖς</w:t>
      </w:r>
      <w:r w:rsidR="00D66CED">
        <w:rPr>
          <w:rStyle w:val="EndnoteReference"/>
        </w:rPr>
        <w:endnoteReference w:id="7"/>
      </w:r>
      <w:r w:rsidR="008A4F3C" w:rsidRPr="008A4F3C">
        <w:t xml:space="preserve"> ἡ</w:t>
      </w:r>
      <w:r w:rsidR="008A4F3C">
        <w:t>μ</w:t>
      </w:r>
      <w:r w:rsidR="008A4F3C" w:rsidRPr="008A4F3C">
        <w:t>έ</w:t>
      </w:r>
      <w:r w:rsidR="008A4F3C">
        <w:t>ρα</w:t>
      </w:r>
      <w:r w:rsidR="008A4F3C" w:rsidRPr="008A4F3C">
        <w:t>ς</w:t>
      </w:r>
      <w:r w:rsidR="00A6283D">
        <w:rPr>
          <w:rStyle w:val="EndnoteReference"/>
        </w:rPr>
        <w:endnoteReference w:id="8"/>
      </w:r>
      <w:r w:rsidR="008A4F3C" w:rsidRPr="008A4F3C">
        <w:t xml:space="preserve"> </w:t>
      </w:r>
      <w:r w:rsidR="008A4F3C">
        <w:t>κα</w:t>
      </w:r>
      <w:r w:rsidR="008A4F3C" w:rsidRPr="008A4F3C">
        <w:t xml:space="preserve">ὶ </w:t>
      </w:r>
      <w:r w:rsidR="008A4F3C">
        <w:t>τρε</w:t>
      </w:r>
      <w:r w:rsidR="008A4F3C" w:rsidRPr="008A4F3C">
        <w:t xml:space="preserve">ῖς </w:t>
      </w:r>
      <w:r w:rsidR="008A4F3C">
        <w:t>ν</w:t>
      </w:r>
      <w:r w:rsidR="008A4F3C" w:rsidRPr="008A4F3C">
        <w:t>ύ</w:t>
      </w:r>
      <w:r w:rsidR="008A4F3C">
        <w:t>κτα</w:t>
      </w:r>
      <w:r w:rsidR="008A4F3C" w:rsidRPr="008A4F3C">
        <w:t>ς</w:t>
      </w:r>
      <w:r w:rsidR="00C760D6">
        <w:rPr>
          <w:rStyle w:val="EndnoteReference"/>
        </w:rPr>
        <w:endnoteReference w:id="9"/>
      </w:r>
      <w:r w:rsidR="00526E95">
        <w:t>.</w:t>
      </w:r>
    </w:p>
    <w:p w:rsidR="0019431B" w:rsidRDefault="0019431B" w:rsidP="00DC4D7F">
      <w:r>
        <w:t xml:space="preserve">And commanded he Lord </w:t>
      </w:r>
      <w:r w:rsidR="009B4F04">
        <w:t>creature</w:t>
      </w:r>
      <w:r w:rsidR="00DC4D7F">
        <w:t xml:space="preserve"> or creation</w:t>
      </w:r>
      <w:r w:rsidR="009B4F04">
        <w:t xml:space="preserve"> great </w:t>
      </w:r>
      <w:r w:rsidR="00DC4D7F">
        <w:t>to drink down the Jonah</w:t>
      </w:r>
      <w:r w:rsidR="004D05A1">
        <w:t xml:space="preserve"> and was he Jonah in the </w:t>
      </w:r>
      <w:r w:rsidR="009F0185">
        <w:t xml:space="preserve">belly of the creature </w:t>
      </w:r>
      <w:r w:rsidR="00DC4D7F">
        <w:t xml:space="preserve">or creation </w:t>
      </w:r>
      <w:r w:rsidR="003C06C5">
        <w:t xml:space="preserve">three </w:t>
      </w:r>
      <w:r w:rsidR="003E665B">
        <w:t>days and three nights.</w:t>
      </w:r>
    </w:p>
    <w:p w:rsidR="0019431B" w:rsidRDefault="003E665B" w:rsidP="00E468B1">
      <w:r>
        <w:lastRenderedPageBreak/>
        <w:t>The Lord commanded great creat</w:t>
      </w:r>
      <w:r w:rsidR="00DC4D7F">
        <w:t>ion</w:t>
      </w:r>
      <w:r w:rsidR="00B81024">
        <w:rPr>
          <w:rStyle w:val="EndnoteReference"/>
        </w:rPr>
        <w:endnoteReference w:id="10"/>
      </w:r>
      <w:r>
        <w:t xml:space="preserve"> to drink down Jonah: now Jonah was in the belly of creat</w:t>
      </w:r>
      <w:r w:rsidR="00DC4D7F">
        <w:t>ion</w:t>
      </w:r>
      <w:r>
        <w:t xml:space="preserve"> </w:t>
      </w:r>
      <w:r w:rsidR="00E759CB">
        <w:t>three days and three nights.</w:t>
      </w:r>
      <w:r w:rsidR="00CD2329">
        <w:rPr>
          <w:rStyle w:val="EndnoteReference"/>
        </w:rPr>
        <w:endnoteReference w:id="11"/>
      </w:r>
    </w:p>
    <w:p w:rsidR="00580029" w:rsidRDefault="00481BAE" w:rsidP="009402F8">
      <w:r>
        <w:t>2:</w:t>
      </w:r>
      <w:r w:rsidR="008A4F3C" w:rsidRPr="008A4F3C">
        <w:t xml:space="preserve">2 </w:t>
      </w:r>
      <w:r w:rsidR="008A4F3C">
        <w:t>κα</w:t>
      </w:r>
      <w:r w:rsidR="008A4F3C" w:rsidRPr="008A4F3C">
        <w:t xml:space="preserve">ὶ </w:t>
      </w:r>
      <w:r w:rsidR="008A4F3C">
        <w:t>προ</w:t>
      </w:r>
      <w:r w:rsidR="008A4F3C" w:rsidRPr="008A4F3C">
        <w:t>σ</w:t>
      </w:r>
      <w:r w:rsidR="008A4F3C">
        <w:t>η</w:t>
      </w:r>
      <w:r w:rsidR="008A4F3C" w:rsidRPr="008A4F3C">
        <w:t>ύ</w:t>
      </w:r>
      <w:r w:rsidR="008A4F3C">
        <w:t>ξατο</w:t>
      </w:r>
      <w:r w:rsidR="00A76146">
        <w:rPr>
          <w:rStyle w:val="EndnoteReference"/>
        </w:rPr>
        <w:endnoteReference w:id="12"/>
      </w:r>
      <w:r w:rsidR="008A4F3C" w:rsidRPr="008A4F3C">
        <w:t xml:space="preserve"> </w:t>
      </w:r>
      <w:r w:rsidR="000D3EA7" w:rsidRPr="000D3EA7">
        <w:t>Ἰ</w:t>
      </w:r>
      <w:r w:rsidR="008A4F3C">
        <w:t>ων</w:t>
      </w:r>
      <w:r w:rsidR="008A4F3C" w:rsidRPr="008A4F3C">
        <w:t xml:space="preserve">ᾶς </w:t>
      </w:r>
      <w:r w:rsidR="0046042A">
        <w:t>πρὸς</w:t>
      </w:r>
      <w:r w:rsidR="008A4F3C" w:rsidRPr="008A4F3C">
        <w:t xml:space="preserve"> </w:t>
      </w:r>
      <w:r w:rsidR="00DE0F3D">
        <w:rPr>
          <w:lang w:val="el-GR"/>
        </w:rPr>
        <w:t>Κ</w:t>
      </w:r>
      <w:r w:rsidR="001577C0" w:rsidRPr="008A4F3C">
        <w:t>ύ</w:t>
      </w:r>
      <w:r w:rsidR="001577C0">
        <w:t xml:space="preserve">ριον </w:t>
      </w:r>
      <w:r w:rsidR="008A4F3C">
        <w:t>τ</w:t>
      </w:r>
      <w:r w:rsidR="008A4F3C" w:rsidRPr="008A4F3C">
        <w:t>ὸ</w:t>
      </w:r>
      <w:r w:rsidR="008A4F3C">
        <w:t>ν</w:t>
      </w:r>
      <w:r w:rsidR="008A4F3C" w:rsidRPr="008A4F3C">
        <w:t xml:space="preserve"> </w:t>
      </w:r>
      <w:r w:rsidR="008A4F3C">
        <w:t>Θε</w:t>
      </w:r>
      <w:r w:rsidR="008A4F3C" w:rsidRPr="008A4F3C">
        <w:t>ὸ</w:t>
      </w:r>
      <w:r w:rsidR="008A4F3C">
        <w:t>ν</w:t>
      </w:r>
      <w:r w:rsidR="008A4F3C" w:rsidRPr="008A4F3C">
        <w:t xml:space="preserve"> </w:t>
      </w:r>
      <w:r w:rsidR="008A4F3C">
        <w:t>α</w:t>
      </w:r>
      <w:r w:rsidR="008A4F3C" w:rsidRPr="008A4F3C">
        <w:t>ὐ</w:t>
      </w:r>
      <w:r w:rsidR="008A4F3C">
        <w:t>το</w:t>
      </w:r>
      <w:r w:rsidR="008A4F3C" w:rsidRPr="008A4F3C">
        <w:t>ῦ ἐ</w:t>
      </w:r>
      <w:r w:rsidR="008A4F3C">
        <w:t>κ</w:t>
      </w:r>
      <w:r w:rsidR="008A4F3C" w:rsidRPr="008A4F3C">
        <w:t xml:space="preserve"> </w:t>
      </w:r>
      <w:r w:rsidR="008A4F3C">
        <w:t>τ</w:t>
      </w:r>
      <w:r w:rsidR="008A4F3C" w:rsidRPr="008A4F3C">
        <w:t xml:space="preserve">ῆς </w:t>
      </w:r>
      <w:r w:rsidR="008A4F3C">
        <w:t>κοιλ</w:t>
      </w:r>
      <w:r w:rsidR="008A4F3C" w:rsidRPr="008A4F3C">
        <w:t>ί</w:t>
      </w:r>
      <w:r w:rsidR="008A4F3C">
        <w:t>α</w:t>
      </w:r>
      <w:r w:rsidR="008A4F3C" w:rsidRPr="008A4F3C">
        <w:t>ς</w:t>
      </w:r>
      <w:r w:rsidR="009F0185">
        <w:rPr>
          <w:rStyle w:val="EndnoteReference"/>
        </w:rPr>
        <w:endnoteReference w:id="13"/>
      </w:r>
      <w:r w:rsidR="008A4F3C" w:rsidRPr="008A4F3C">
        <w:t xml:space="preserve"> </w:t>
      </w:r>
      <w:r w:rsidR="008A4F3C">
        <w:t>το</w:t>
      </w:r>
      <w:r w:rsidR="008A4F3C" w:rsidRPr="008A4F3C">
        <w:t xml:space="preserve">ῦ </w:t>
      </w:r>
      <w:r w:rsidR="008A4F3C">
        <w:t>κ</w:t>
      </w:r>
      <w:r w:rsidR="008A4F3C" w:rsidRPr="008A4F3C">
        <w:t>ή</w:t>
      </w:r>
      <w:r w:rsidR="008A4F3C">
        <w:t>του</w:t>
      </w:r>
      <w:r w:rsidR="008A4F3C" w:rsidRPr="008A4F3C">
        <w:t>ς</w:t>
      </w:r>
      <w:r w:rsidR="009B4F04">
        <w:rPr>
          <w:rStyle w:val="EndnoteReference"/>
        </w:rPr>
        <w:endnoteReference w:id="14"/>
      </w:r>
    </w:p>
    <w:p w:rsidR="00443C0E" w:rsidRDefault="00443C0E" w:rsidP="00DC4D7F">
      <w:r>
        <w:t xml:space="preserve">And </w:t>
      </w:r>
      <w:r w:rsidR="00B81024">
        <w:t>prayed in the presence</w:t>
      </w:r>
      <w:r w:rsidR="00DC4D7F" w:rsidRPr="00DC4D7F">
        <w:t xml:space="preserve"> </w:t>
      </w:r>
      <w:r w:rsidR="00DC4D7F">
        <w:t>he</w:t>
      </w:r>
      <w:r w:rsidR="00B81024">
        <w:t xml:space="preserve"> Jonah before Lord the God his o</w:t>
      </w:r>
      <w:r w:rsidR="00DC4D7F">
        <w:t>ut of the belly of the creation</w:t>
      </w:r>
      <w:r w:rsidR="00283D24">
        <w:t>,</w:t>
      </w:r>
    </w:p>
    <w:p w:rsidR="00443C0E" w:rsidRDefault="00361BD5" w:rsidP="00E468B1">
      <w:r>
        <w:t>Jon</w:t>
      </w:r>
      <w:r w:rsidR="00CF2713">
        <w:t>ah prayed in the P</w:t>
      </w:r>
      <w:r>
        <w:t>resence</w:t>
      </w:r>
      <w:r w:rsidR="00CF2713">
        <w:rPr>
          <w:rStyle w:val="EndnoteReference"/>
        </w:rPr>
        <w:endnoteReference w:id="15"/>
      </w:r>
      <w:r>
        <w:t xml:space="preserve"> of the Lord his God,</w:t>
      </w:r>
      <w:r w:rsidR="00DC4D7F">
        <w:t xml:space="preserve"> from the belly of creation</w:t>
      </w:r>
      <w:r w:rsidR="00283D24">
        <w:t>,</w:t>
      </w:r>
    </w:p>
    <w:p w:rsidR="00283D24" w:rsidRDefault="00481BAE" w:rsidP="00EB28C0">
      <w:r>
        <w:t>2:</w:t>
      </w:r>
      <w:r w:rsidR="008A4F3C" w:rsidRPr="008A4F3C">
        <w:t xml:space="preserve">3 </w:t>
      </w:r>
      <w:r w:rsidR="008A4F3C">
        <w:t>κα</w:t>
      </w:r>
      <w:r w:rsidR="008A4F3C" w:rsidRPr="008A4F3C">
        <w:t xml:space="preserve">ὶ </w:t>
      </w:r>
      <w:r w:rsidR="008A4F3C">
        <w:t>ε</w:t>
      </w:r>
      <w:r w:rsidR="008A4F3C" w:rsidRPr="008A4F3C">
        <w:t>ἶ</w:t>
      </w:r>
      <w:r w:rsidR="008A4F3C">
        <w:t>πεν</w:t>
      </w:r>
      <w:r w:rsidR="008A4F3C" w:rsidRPr="008A4F3C">
        <w:t xml:space="preserve">· </w:t>
      </w:r>
      <w:r w:rsidR="00C26C73">
        <w:rPr>
          <w:rFonts w:cs="Times New Roman"/>
        </w:rPr>
        <w:t>ἐ</w:t>
      </w:r>
      <w:r w:rsidR="008A4F3C">
        <w:t>β</w:t>
      </w:r>
      <w:r w:rsidR="008A4F3C" w:rsidRPr="008A4F3C">
        <w:t>ό</w:t>
      </w:r>
      <w:r w:rsidR="008A4F3C">
        <w:t>η</w:t>
      </w:r>
      <w:r w:rsidR="008A4F3C" w:rsidRPr="008A4F3C">
        <w:t>σ</w:t>
      </w:r>
      <w:r w:rsidR="008A4F3C">
        <w:t>α</w:t>
      </w:r>
      <w:r w:rsidR="00EB28C0">
        <w:rPr>
          <w:rStyle w:val="EndnoteReference"/>
        </w:rPr>
        <w:endnoteReference w:id="16"/>
      </w:r>
      <w:r w:rsidR="008A4F3C" w:rsidRPr="008A4F3C">
        <w:t xml:space="preserve"> ἐ</w:t>
      </w:r>
      <w:r w:rsidR="008A4F3C">
        <w:t>ν</w:t>
      </w:r>
      <w:r w:rsidR="008A4F3C" w:rsidRPr="008A4F3C">
        <w:t xml:space="preserve"> </w:t>
      </w:r>
      <w:r w:rsidR="008A4F3C">
        <w:t>θλ</w:t>
      </w:r>
      <w:r w:rsidR="008A4F3C" w:rsidRPr="008A4F3C">
        <w:t>ί</w:t>
      </w:r>
      <w:r w:rsidR="008A4F3C">
        <w:t>ψει</w:t>
      </w:r>
      <w:r w:rsidR="007405F9">
        <w:rPr>
          <w:rStyle w:val="EndnoteReference"/>
        </w:rPr>
        <w:endnoteReference w:id="17"/>
      </w:r>
      <w:r w:rsidR="008A4F3C" w:rsidRPr="008A4F3C">
        <w:t xml:space="preserve"> </w:t>
      </w:r>
      <w:r w:rsidR="008A4F3C">
        <w:t>μου</w:t>
      </w:r>
      <w:r w:rsidR="008A4F3C" w:rsidRPr="008A4F3C">
        <w:t xml:space="preserve"> </w:t>
      </w:r>
      <w:r w:rsidR="0046042A">
        <w:t>πρὸς</w:t>
      </w:r>
      <w:r w:rsidR="008A4F3C" w:rsidRPr="008A4F3C">
        <w:t xml:space="preserve"> </w:t>
      </w:r>
      <w:r w:rsidR="00DE0F3D">
        <w:rPr>
          <w:lang w:val="el-GR"/>
        </w:rPr>
        <w:t>Κ</w:t>
      </w:r>
      <w:r w:rsidR="001577C0" w:rsidRPr="008A4F3C">
        <w:t>ύ</w:t>
      </w:r>
      <w:r w:rsidR="001577C0">
        <w:t xml:space="preserve">ριον </w:t>
      </w:r>
      <w:r w:rsidR="008A4F3C">
        <w:t>τ</w:t>
      </w:r>
      <w:r w:rsidR="008A4F3C" w:rsidRPr="008A4F3C">
        <w:t>ὸ</w:t>
      </w:r>
      <w:r w:rsidR="008A4F3C">
        <w:t>ν</w:t>
      </w:r>
      <w:r w:rsidR="008A4F3C" w:rsidRPr="008A4F3C">
        <w:t xml:space="preserve"> </w:t>
      </w:r>
      <w:r w:rsidR="008A4F3C">
        <w:t>Θε</w:t>
      </w:r>
      <w:r w:rsidR="008A4F3C" w:rsidRPr="008A4F3C">
        <w:t>ό</w:t>
      </w:r>
      <w:r w:rsidR="008A4F3C">
        <w:t>ν</w:t>
      </w:r>
      <w:r w:rsidR="008A4F3C" w:rsidRPr="008A4F3C">
        <w:t xml:space="preserve"> </w:t>
      </w:r>
      <w:r w:rsidR="008A4F3C">
        <w:t>μου</w:t>
      </w:r>
      <w:r w:rsidR="008A4F3C" w:rsidRPr="008A4F3C">
        <w:t xml:space="preserve">, </w:t>
      </w:r>
      <w:r w:rsidR="008A4F3C">
        <w:t>κα</w:t>
      </w:r>
      <w:r w:rsidR="008A4F3C" w:rsidRPr="008A4F3C">
        <w:t xml:space="preserve">ὶ </w:t>
      </w:r>
      <w:r w:rsidR="008A4F3C">
        <w:t>ε</w:t>
      </w:r>
      <w:r w:rsidR="008A4F3C" w:rsidRPr="008A4F3C">
        <w:t>ἰσή</w:t>
      </w:r>
      <w:r w:rsidR="008A4F3C">
        <w:t>κου</w:t>
      </w:r>
      <w:r w:rsidR="008A4F3C" w:rsidRPr="008A4F3C">
        <w:t>σέ</w:t>
      </w:r>
      <w:r w:rsidR="00463889">
        <w:rPr>
          <w:rStyle w:val="EndnoteReference"/>
        </w:rPr>
        <w:endnoteReference w:id="18"/>
      </w:r>
      <w:r w:rsidR="008A4F3C" w:rsidRPr="008A4F3C">
        <w:t xml:space="preserve"> </w:t>
      </w:r>
      <w:r w:rsidR="008A4F3C">
        <w:t>μου</w:t>
      </w:r>
      <w:r w:rsidR="008A4F3C" w:rsidRPr="008A4F3C">
        <w:t>· ἐ</w:t>
      </w:r>
      <w:r w:rsidR="008A4F3C">
        <w:t>κ</w:t>
      </w:r>
      <w:r w:rsidR="008A4F3C" w:rsidRPr="008A4F3C">
        <w:t xml:space="preserve"> </w:t>
      </w:r>
      <w:r w:rsidR="008A4F3C">
        <w:t>κοιλ</w:t>
      </w:r>
      <w:r w:rsidR="008A4F3C" w:rsidRPr="008A4F3C">
        <w:t>ί</w:t>
      </w:r>
      <w:r w:rsidR="008A4F3C">
        <w:t>α</w:t>
      </w:r>
      <w:r w:rsidR="008A4F3C" w:rsidRPr="008A4F3C">
        <w:t>ς</w:t>
      </w:r>
      <w:r w:rsidR="009F0185">
        <w:rPr>
          <w:rStyle w:val="EndnoteReference"/>
        </w:rPr>
        <w:endnoteReference w:id="19"/>
      </w:r>
      <w:r w:rsidR="008A4F3C" w:rsidRPr="008A4F3C">
        <w:t xml:space="preserve"> ᾅ</w:t>
      </w:r>
      <w:r w:rsidR="008A4F3C">
        <w:t>δου</w:t>
      </w:r>
      <w:r w:rsidR="00DE0E08">
        <w:rPr>
          <w:rStyle w:val="EndnoteReference"/>
        </w:rPr>
        <w:endnoteReference w:id="20"/>
      </w:r>
      <w:r w:rsidR="008A4F3C" w:rsidRPr="008A4F3C">
        <w:t xml:space="preserve"> </w:t>
      </w:r>
      <w:r w:rsidR="009D2897">
        <w:rPr>
          <w:lang w:val="el-GR"/>
        </w:rPr>
        <w:t>κραυγ</w:t>
      </w:r>
      <w:r w:rsidR="009D2897">
        <w:rPr>
          <w:rFonts w:cs="Times New Roman"/>
          <w:lang w:val="el-GR"/>
        </w:rPr>
        <w:t>ῆ</w:t>
      </w:r>
      <w:r w:rsidR="009D2897">
        <w:rPr>
          <w:lang w:val="el-GR"/>
        </w:rPr>
        <w:t>ς</w:t>
      </w:r>
      <w:r w:rsidR="00BC1994">
        <w:rPr>
          <w:rStyle w:val="EndnoteReference"/>
        </w:rPr>
        <w:endnoteReference w:id="21"/>
      </w:r>
      <w:r w:rsidR="009D2897">
        <w:t xml:space="preserve"> </w:t>
      </w:r>
      <w:r w:rsidR="008A4F3C">
        <w:t>μου</w:t>
      </w:r>
      <w:r w:rsidR="008A4F3C" w:rsidRPr="008A4F3C">
        <w:t xml:space="preserve"> ἤ</w:t>
      </w:r>
      <w:r w:rsidR="008A4F3C">
        <w:t>κου</w:t>
      </w:r>
      <w:r w:rsidR="008A4F3C" w:rsidRPr="008A4F3C">
        <w:t>σ</w:t>
      </w:r>
      <w:r w:rsidR="008A4F3C">
        <w:t>α</w:t>
      </w:r>
      <w:r w:rsidR="008A4F3C" w:rsidRPr="008A4F3C">
        <w:t xml:space="preserve">ς </w:t>
      </w:r>
      <w:r w:rsidR="008A4F3C">
        <w:t>φων</w:t>
      </w:r>
      <w:r w:rsidR="008A4F3C" w:rsidRPr="008A4F3C">
        <w:t>ῆς</w:t>
      </w:r>
      <w:r w:rsidR="00DD11C6">
        <w:rPr>
          <w:rStyle w:val="EndnoteReference"/>
        </w:rPr>
        <w:endnoteReference w:id="22"/>
      </w:r>
      <w:r w:rsidR="008A4F3C" w:rsidRPr="008A4F3C">
        <w:t xml:space="preserve"> </w:t>
      </w:r>
      <w:r w:rsidR="008A4F3C">
        <w:t>μου</w:t>
      </w:r>
      <w:r w:rsidR="008A4F3C" w:rsidRPr="008A4F3C">
        <w:t>.</w:t>
      </w:r>
    </w:p>
    <w:p w:rsidR="00580029" w:rsidRDefault="00283D24" w:rsidP="00A96A4E">
      <w:r>
        <w:t>And said he, “Scream</w:t>
      </w:r>
      <w:r w:rsidR="00EA0B65">
        <w:t>ed</w:t>
      </w:r>
      <w:r>
        <w:rPr>
          <w:rStyle w:val="EndnoteReference"/>
        </w:rPr>
        <w:endnoteReference w:id="23"/>
      </w:r>
      <w:r>
        <w:t xml:space="preserve"> I in </w:t>
      </w:r>
      <w:r w:rsidR="00910500">
        <w:t xml:space="preserve">suffering my toward Lord the God my and </w:t>
      </w:r>
      <w:r w:rsidR="0058114D">
        <w:t>heard-in He</w:t>
      </w:r>
      <w:r w:rsidR="004F5C8A">
        <w:t xml:space="preserve"> me</w:t>
      </w:r>
      <w:r w:rsidR="0058114D">
        <w:t xml:space="preserve"> out of belly of Hades </w:t>
      </w:r>
      <w:r w:rsidR="00DA3A29">
        <w:rPr>
          <w:lang w:bidi="he-IL"/>
        </w:rPr>
        <w:t xml:space="preserve">clamor my </w:t>
      </w:r>
      <w:r w:rsidR="000B0144">
        <w:rPr>
          <w:lang w:bidi="he-IL"/>
        </w:rPr>
        <w:t>heard you</w:t>
      </w:r>
      <w:r w:rsidR="00EA0B65">
        <w:rPr>
          <w:lang w:bidi="he-IL"/>
        </w:rPr>
        <w:t xml:space="preserve"> </w:t>
      </w:r>
      <w:r w:rsidR="004F5C8A">
        <w:rPr>
          <w:lang w:bidi="he-IL"/>
        </w:rPr>
        <w:t>voice my.”</w:t>
      </w:r>
    </w:p>
    <w:p w:rsidR="0058114D" w:rsidRDefault="004F5C8A" w:rsidP="005D1D3D">
      <w:r>
        <w:t>“I screamed in my suffering to the Lord my God.  He heard me.  From the belly of Hades You heard my clamor, my voice.</w:t>
      </w:r>
      <w:r w:rsidR="00673CEC">
        <w:rPr>
          <w:rStyle w:val="EndnoteReference"/>
        </w:rPr>
        <w:endnoteReference w:id="24"/>
      </w:r>
    </w:p>
    <w:p w:rsidR="00580029" w:rsidRDefault="00481BAE" w:rsidP="00526351">
      <w:r>
        <w:t>2:</w:t>
      </w:r>
      <w:r w:rsidR="008A4F3C" w:rsidRPr="008A4F3C">
        <w:t>4 ἀ</w:t>
      </w:r>
      <w:r w:rsidR="008A4F3C">
        <w:t>π</w:t>
      </w:r>
      <w:r w:rsidR="008A4F3C" w:rsidRPr="008A4F3C">
        <w:t>έ</w:t>
      </w:r>
      <w:r w:rsidR="008A4F3C">
        <w:t>ρριψ</w:t>
      </w:r>
      <w:r w:rsidR="008A4F3C" w:rsidRPr="008A4F3C">
        <w:t>άς</w:t>
      </w:r>
      <w:r w:rsidR="006F6001">
        <w:rPr>
          <w:rStyle w:val="EndnoteReference"/>
        </w:rPr>
        <w:endnoteReference w:id="25"/>
      </w:r>
      <w:r w:rsidR="008A4F3C" w:rsidRPr="008A4F3C">
        <w:t xml:space="preserve"> </w:t>
      </w:r>
      <w:r w:rsidR="008A4F3C">
        <w:t>με</w:t>
      </w:r>
      <w:r w:rsidR="008A4F3C" w:rsidRPr="008A4F3C">
        <w:t xml:space="preserve"> </w:t>
      </w:r>
      <w:r w:rsidR="008A4F3C">
        <w:t>ε</w:t>
      </w:r>
      <w:r w:rsidR="008A4F3C" w:rsidRPr="008A4F3C">
        <w:t xml:space="preserve">ἰς </w:t>
      </w:r>
      <w:r w:rsidR="008A4F3C">
        <w:t>β</w:t>
      </w:r>
      <w:r w:rsidR="008A4F3C" w:rsidRPr="008A4F3C">
        <w:t>ά</w:t>
      </w:r>
      <w:r w:rsidR="008A4F3C">
        <w:t>θη</w:t>
      </w:r>
      <w:r w:rsidR="001D601D">
        <w:rPr>
          <w:rStyle w:val="EndnoteReference"/>
        </w:rPr>
        <w:endnoteReference w:id="26"/>
      </w:r>
      <w:r w:rsidR="008A4F3C" w:rsidRPr="008A4F3C">
        <w:t xml:space="preserve"> </w:t>
      </w:r>
      <w:r w:rsidR="008A4F3C">
        <w:t>καρδ</w:t>
      </w:r>
      <w:r w:rsidR="008A4F3C" w:rsidRPr="008A4F3C">
        <w:t>ί</w:t>
      </w:r>
      <w:r w:rsidR="008A4F3C">
        <w:t>α</w:t>
      </w:r>
      <w:r w:rsidR="008A4F3C" w:rsidRPr="008A4F3C">
        <w:t>ς</w:t>
      </w:r>
      <w:r w:rsidR="00DC6C9A">
        <w:rPr>
          <w:rStyle w:val="EndnoteReference"/>
        </w:rPr>
        <w:endnoteReference w:id="27"/>
      </w:r>
      <w:r w:rsidR="008A4F3C" w:rsidRPr="008A4F3C">
        <w:t xml:space="preserve"> </w:t>
      </w:r>
      <w:r w:rsidR="008A4F3C">
        <w:t>θαλ</w:t>
      </w:r>
      <w:r w:rsidR="008A4F3C" w:rsidRPr="008A4F3C">
        <w:t>άσσ</w:t>
      </w:r>
      <w:r w:rsidR="008A4F3C">
        <w:t>η</w:t>
      </w:r>
      <w:r w:rsidR="008A4F3C" w:rsidRPr="008A4F3C">
        <w:t>ς</w:t>
      </w:r>
      <w:r w:rsidR="00E02582">
        <w:rPr>
          <w:rStyle w:val="EndnoteReference"/>
        </w:rPr>
        <w:endnoteReference w:id="28"/>
      </w:r>
      <w:r w:rsidR="008A4F3C" w:rsidRPr="008A4F3C">
        <w:t xml:space="preserve">, </w:t>
      </w:r>
      <w:r w:rsidR="008A4F3C">
        <w:t>κα</w:t>
      </w:r>
      <w:r w:rsidR="008A4F3C" w:rsidRPr="008A4F3C">
        <w:t xml:space="preserve">ὶ </w:t>
      </w:r>
      <w:r w:rsidR="008A4F3C">
        <w:t>ποταμο</w:t>
      </w:r>
      <w:r w:rsidR="008A4F3C" w:rsidRPr="008A4F3C">
        <w:t>ὶ</w:t>
      </w:r>
      <w:r w:rsidR="00986387">
        <w:rPr>
          <w:rStyle w:val="EndnoteReference"/>
        </w:rPr>
        <w:endnoteReference w:id="29"/>
      </w:r>
      <w:r w:rsidR="008A4F3C" w:rsidRPr="008A4F3C">
        <w:t xml:space="preserve"> ἐ</w:t>
      </w:r>
      <w:r w:rsidR="008A4F3C">
        <w:t>κ</w:t>
      </w:r>
      <w:r w:rsidR="008A4F3C" w:rsidRPr="008A4F3C">
        <w:t>ύ</w:t>
      </w:r>
      <w:r w:rsidR="008A4F3C">
        <w:t>κλω</w:t>
      </w:r>
      <w:r w:rsidR="008A4F3C" w:rsidRPr="008A4F3C">
        <w:t>σά</w:t>
      </w:r>
      <w:r w:rsidR="008A4F3C">
        <w:t>ν</w:t>
      </w:r>
      <w:r w:rsidR="004B042A">
        <w:rPr>
          <w:rStyle w:val="EndnoteReference"/>
        </w:rPr>
        <w:endnoteReference w:id="30"/>
      </w:r>
      <w:r w:rsidR="008A4F3C" w:rsidRPr="008A4F3C">
        <w:t xml:space="preserve"> </w:t>
      </w:r>
      <w:r w:rsidR="008A4F3C">
        <w:t>με</w:t>
      </w:r>
      <w:r w:rsidR="008A4F3C" w:rsidRPr="008A4F3C">
        <w:t xml:space="preserve">· </w:t>
      </w:r>
      <w:r w:rsidR="008A4F3C">
        <w:t>π</w:t>
      </w:r>
      <w:r w:rsidR="008A4F3C" w:rsidRPr="008A4F3C">
        <w:t>ά</w:t>
      </w:r>
      <w:r w:rsidR="008A4F3C">
        <w:t>ντε</w:t>
      </w:r>
      <w:r w:rsidR="008A4F3C" w:rsidRPr="008A4F3C">
        <w:t>ς</w:t>
      </w:r>
      <w:r w:rsidR="00544450">
        <w:rPr>
          <w:rStyle w:val="EndnoteReference"/>
        </w:rPr>
        <w:endnoteReference w:id="31"/>
      </w:r>
      <w:r w:rsidR="008A4F3C" w:rsidRPr="008A4F3C">
        <w:t xml:space="preserve"> </w:t>
      </w:r>
      <w:r w:rsidR="008A4F3C">
        <w:t>ο</w:t>
      </w:r>
      <w:r w:rsidR="008A4F3C" w:rsidRPr="008A4F3C">
        <w:t xml:space="preserve">ἱ </w:t>
      </w:r>
      <w:r w:rsidR="008A4F3C">
        <w:t>μετεωρι</w:t>
      </w:r>
      <w:r w:rsidR="008A4F3C" w:rsidRPr="008A4F3C">
        <w:t>σ</w:t>
      </w:r>
      <w:r w:rsidR="008A4F3C">
        <w:t>μο</w:t>
      </w:r>
      <w:r w:rsidR="008A4F3C" w:rsidRPr="008A4F3C">
        <w:t>ί</w:t>
      </w:r>
      <w:r w:rsidR="006640BF">
        <w:rPr>
          <w:rStyle w:val="EndnoteReference"/>
        </w:rPr>
        <w:endnoteReference w:id="32"/>
      </w:r>
      <w:r w:rsidR="008A4F3C" w:rsidRPr="008A4F3C">
        <w:t xml:space="preserve"> σ</w:t>
      </w:r>
      <w:r w:rsidR="008A4F3C">
        <w:t>ου</w:t>
      </w:r>
      <w:r w:rsidR="008A4F3C" w:rsidRPr="008A4F3C">
        <w:t xml:space="preserve"> </w:t>
      </w:r>
      <w:r w:rsidR="008A4F3C">
        <w:t>κα</w:t>
      </w:r>
      <w:r w:rsidR="008A4F3C" w:rsidRPr="008A4F3C">
        <w:t xml:space="preserve">ὶ </w:t>
      </w:r>
      <w:r w:rsidR="008A4F3C">
        <w:t>τ</w:t>
      </w:r>
      <w:r w:rsidR="008A4F3C" w:rsidRPr="008A4F3C">
        <w:t xml:space="preserve">ὰ </w:t>
      </w:r>
      <w:r w:rsidR="008A4F3C">
        <w:t>κ</w:t>
      </w:r>
      <w:r w:rsidR="008A4F3C" w:rsidRPr="008A4F3C">
        <w:t>ύ</w:t>
      </w:r>
      <w:r w:rsidR="008A4F3C">
        <w:t>ματ</w:t>
      </w:r>
      <w:r w:rsidR="008A4F3C" w:rsidRPr="008A4F3C">
        <w:t>ά</w:t>
      </w:r>
      <w:r w:rsidR="00803D41">
        <w:rPr>
          <w:rStyle w:val="EndnoteReference"/>
        </w:rPr>
        <w:endnoteReference w:id="33"/>
      </w:r>
      <w:r w:rsidR="008A4F3C" w:rsidRPr="008A4F3C">
        <w:t xml:space="preserve"> σ</w:t>
      </w:r>
      <w:r w:rsidR="008A4F3C">
        <w:t>ου</w:t>
      </w:r>
      <w:r w:rsidR="008A4F3C" w:rsidRPr="008A4F3C">
        <w:t xml:space="preserve"> ἐ</w:t>
      </w:r>
      <w:r w:rsidR="008A4F3C">
        <w:t>π</w:t>
      </w:r>
      <w:r w:rsidR="008A4F3C" w:rsidRPr="008A4F3C">
        <w:t>᾿</w:t>
      </w:r>
      <w:r w:rsidR="003D0AFB">
        <w:rPr>
          <w:rStyle w:val="EndnoteReference"/>
        </w:rPr>
        <w:endnoteReference w:id="34"/>
      </w:r>
      <w:r w:rsidR="008A4F3C" w:rsidRPr="008A4F3C">
        <w:t xml:space="preserve"> ἐ</w:t>
      </w:r>
      <w:r w:rsidR="008A4F3C">
        <w:t>μ</w:t>
      </w:r>
      <w:r w:rsidR="008A4F3C" w:rsidRPr="008A4F3C">
        <w:t xml:space="preserve">ὲ </w:t>
      </w:r>
      <w:r w:rsidR="008A4F3C">
        <w:t>δι</w:t>
      </w:r>
      <w:r w:rsidR="008A4F3C" w:rsidRPr="008A4F3C">
        <w:t>ῆ</w:t>
      </w:r>
      <w:r w:rsidR="008A4F3C">
        <w:t>λθον</w:t>
      </w:r>
      <w:r w:rsidR="000B08B5">
        <w:rPr>
          <w:rStyle w:val="EndnoteReference"/>
        </w:rPr>
        <w:endnoteReference w:id="35"/>
      </w:r>
      <w:r w:rsidR="00583046">
        <w:t>.</w:t>
      </w:r>
    </w:p>
    <w:p w:rsidR="00664A9A" w:rsidRDefault="00A62BCB" w:rsidP="00A96A4E">
      <w:r>
        <w:t>Hurl</w:t>
      </w:r>
      <w:r w:rsidR="005A3F86">
        <w:t>ed away</w:t>
      </w:r>
      <w:r w:rsidR="00F74CBF">
        <w:t xml:space="preserve"> </w:t>
      </w:r>
      <w:r w:rsidR="003E6291">
        <w:t>Y</w:t>
      </w:r>
      <w:r w:rsidR="00F74CBF">
        <w:t xml:space="preserve">ou me into </w:t>
      </w:r>
      <w:r w:rsidR="00D4604B">
        <w:t xml:space="preserve">depths of heart of sea and </w:t>
      </w:r>
      <w:r w:rsidR="003057F9">
        <w:t>rivers</w:t>
      </w:r>
      <w:r w:rsidR="00A96A4E">
        <w:t xml:space="preserve"> (strong currents, or raging torrents)</w:t>
      </w:r>
      <w:r w:rsidR="003057F9">
        <w:t xml:space="preserve"> </w:t>
      </w:r>
      <w:r w:rsidR="005A3F86">
        <w:t>surrounded they me</w:t>
      </w:r>
      <w:r w:rsidR="00605C50">
        <w:t xml:space="preserve">; </w:t>
      </w:r>
      <w:r w:rsidR="00F32B67">
        <w:t>all</w:t>
      </w:r>
      <w:r w:rsidR="00605C50">
        <w:t xml:space="preserve"> </w:t>
      </w:r>
      <w:r w:rsidR="00F32B67">
        <w:t xml:space="preserve">the towering surges </w:t>
      </w:r>
      <w:r w:rsidR="00A96A4E">
        <w:t>of You</w:t>
      </w:r>
      <w:r w:rsidR="00F32B67">
        <w:t xml:space="preserve"> and the </w:t>
      </w:r>
      <w:r w:rsidR="007052E2">
        <w:t xml:space="preserve">billows </w:t>
      </w:r>
      <w:r w:rsidR="00A96A4E">
        <w:t>of You</w:t>
      </w:r>
      <w:r w:rsidR="007052E2">
        <w:t xml:space="preserve"> upon me </w:t>
      </w:r>
      <w:r w:rsidR="003E6291">
        <w:t>shot through they.</w:t>
      </w:r>
      <w:r w:rsidR="00A96A4E">
        <w:t>”</w:t>
      </w:r>
    </w:p>
    <w:p w:rsidR="00664A9A" w:rsidRPr="00583046" w:rsidRDefault="003E6291" w:rsidP="00A62BCB">
      <w:pPr>
        <w:rPr>
          <w:lang w:bidi="he-IL"/>
        </w:rPr>
      </w:pPr>
      <w:r>
        <w:rPr>
          <w:lang w:bidi="he-IL"/>
        </w:rPr>
        <w:t xml:space="preserve">You </w:t>
      </w:r>
      <w:r w:rsidR="00A62BCB">
        <w:rPr>
          <w:lang w:bidi="he-IL"/>
        </w:rPr>
        <w:t>hurl</w:t>
      </w:r>
      <w:r>
        <w:rPr>
          <w:lang w:bidi="he-IL"/>
        </w:rPr>
        <w:t>ed me into the depths of the heart of the sea.  Raging torrents surrounded me.  All Your towering surges and Your crashing billows br</w:t>
      </w:r>
      <w:r w:rsidR="00AB4841">
        <w:rPr>
          <w:lang w:bidi="he-IL"/>
        </w:rPr>
        <w:t>o</w:t>
      </w:r>
      <w:r>
        <w:rPr>
          <w:lang w:bidi="he-IL"/>
        </w:rPr>
        <w:t>k</w:t>
      </w:r>
      <w:r w:rsidR="00AB4841">
        <w:rPr>
          <w:lang w:bidi="he-IL"/>
        </w:rPr>
        <w:t>e</w:t>
      </w:r>
      <w:r>
        <w:rPr>
          <w:lang w:bidi="he-IL"/>
        </w:rPr>
        <w:t xml:space="preserve"> through upon me.</w:t>
      </w:r>
      <w:r w:rsidR="00FF2603">
        <w:rPr>
          <w:lang w:bidi="he-IL"/>
        </w:rPr>
        <w:t>”</w:t>
      </w:r>
    </w:p>
    <w:p w:rsidR="00580029" w:rsidRDefault="00481BAE" w:rsidP="00526351">
      <w:r>
        <w:t>2:</w:t>
      </w:r>
      <w:r w:rsidR="008A4F3C" w:rsidRPr="008A4F3C">
        <w:t xml:space="preserve">5 </w:t>
      </w:r>
      <w:r w:rsidR="008A4F3C">
        <w:t>κα</w:t>
      </w:r>
      <w:r w:rsidR="008A4F3C" w:rsidRPr="008A4F3C">
        <w:t>ὶ ἐ</w:t>
      </w:r>
      <w:r w:rsidR="008A4F3C">
        <w:t>γ</w:t>
      </w:r>
      <w:r w:rsidR="008A4F3C" w:rsidRPr="008A4F3C">
        <w:t xml:space="preserve">ὼ </w:t>
      </w:r>
      <w:r w:rsidR="008A4F3C">
        <w:t>ε</w:t>
      </w:r>
      <w:r w:rsidR="008A4F3C" w:rsidRPr="008A4F3C">
        <w:t>ἶ</w:t>
      </w:r>
      <w:r w:rsidR="008A4F3C">
        <w:t>πα</w:t>
      </w:r>
      <w:r w:rsidR="008A4F3C" w:rsidRPr="008A4F3C">
        <w:t>· ἀ</w:t>
      </w:r>
      <w:r w:rsidR="008A4F3C">
        <w:t>π</w:t>
      </w:r>
      <w:r w:rsidR="008A4F3C" w:rsidRPr="008A4F3C">
        <w:t>ῶσ</w:t>
      </w:r>
      <w:r w:rsidR="008A4F3C">
        <w:t>μαι</w:t>
      </w:r>
      <w:r w:rsidR="00E91C3E">
        <w:rPr>
          <w:rStyle w:val="EndnoteReference"/>
        </w:rPr>
        <w:endnoteReference w:id="36"/>
      </w:r>
      <w:r w:rsidR="008A4F3C" w:rsidRPr="008A4F3C">
        <w:t xml:space="preserve"> ἐ</w:t>
      </w:r>
      <w:r w:rsidR="008A4F3C">
        <w:t>ξ</w:t>
      </w:r>
      <w:r w:rsidR="008A4F3C" w:rsidRPr="008A4F3C">
        <w:t xml:space="preserve"> ὀ</w:t>
      </w:r>
      <w:r w:rsidR="008A4F3C">
        <w:t>φθαλμ</w:t>
      </w:r>
      <w:r w:rsidR="008A4F3C" w:rsidRPr="008A4F3C">
        <w:t>ῶ</w:t>
      </w:r>
      <w:r w:rsidR="008A4F3C">
        <w:t>ν</w:t>
      </w:r>
      <w:r w:rsidR="00063E1F">
        <w:rPr>
          <w:rStyle w:val="EndnoteReference"/>
        </w:rPr>
        <w:endnoteReference w:id="37"/>
      </w:r>
      <w:r w:rsidR="008A4F3C" w:rsidRPr="008A4F3C">
        <w:t xml:space="preserve"> σ</w:t>
      </w:r>
      <w:r w:rsidR="008A4F3C">
        <w:t>ου</w:t>
      </w:r>
      <w:r w:rsidR="008A4F3C" w:rsidRPr="008A4F3C">
        <w:t>· ἆ</w:t>
      </w:r>
      <w:r w:rsidR="008A4F3C">
        <w:t>ρα</w:t>
      </w:r>
      <w:r w:rsidR="00DB1CB6">
        <w:rPr>
          <w:rStyle w:val="EndnoteReference"/>
        </w:rPr>
        <w:endnoteReference w:id="38"/>
      </w:r>
      <w:r w:rsidR="008A4F3C" w:rsidRPr="008A4F3C">
        <w:t xml:space="preserve"> </w:t>
      </w:r>
      <w:r w:rsidR="008A4F3C">
        <w:t>προ</w:t>
      </w:r>
      <w:r w:rsidR="008A4F3C" w:rsidRPr="008A4F3C">
        <w:t>σ</w:t>
      </w:r>
      <w:r w:rsidR="008A4F3C">
        <w:t>θ</w:t>
      </w:r>
      <w:r w:rsidR="008A4F3C" w:rsidRPr="008A4F3C">
        <w:t>ήσ</w:t>
      </w:r>
      <w:r w:rsidR="008A4F3C">
        <w:t>ω</w:t>
      </w:r>
      <w:r w:rsidR="003E4E75">
        <w:rPr>
          <w:rStyle w:val="EndnoteReference"/>
        </w:rPr>
        <w:endnoteReference w:id="39"/>
      </w:r>
      <w:r w:rsidR="008A4F3C" w:rsidRPr="008A4F3C">
        <w:t xml:space="preserve"> </w:t>
      </w:r>
      <w:r w:rsidR="008A4F3C">
        <w:t>το</w:t>
      </w:r>
      <w:r w:rsidR="008A4F3C" w:rsidRPr="008A4F3C">
        <w:t>ῦ ἐ</w:t>
      </w:r>
      <w:r w:rsidR="008A4F3C">
        <w:t>πιβλ</w:t>
      </w:r>
      <w:r w:rsidR="008A4F3C" w:rsidRPr="008A4F3C">
        <w:t>έ</w:t>
      </w:r>
      <w:r w:rsidR="008A4F3C">
        <w:t>ψαι</w:t>
      </w:r>
      <w:r w:rsidR="001C5E2C">
        <w:rPr>
          <w:rStyle w:val="EndnoteReference"/>
        </w:rPr>
        <w:endnoteReference w:id="40"/>
      </w:r>
      <w:r w:rsidR="008A4F3C" w:rsidRPr="008A4F3C">
        <w:t xml:space="preserve"> </w:t>
      </w:r>
      <w:r w:rsidR="008A4F3C">
        <w:t>με</w:t>
      </w:r>
      <w:r w:rsidR="008A4F3C" w:rsidRPr="008A4F3C">
        <w:t xml:space="preserve"> </w:t>
      </w:r>
      <w:r w:rsidR="0046042A">
        <w:t>πρὸς</w:t>
      </w:r>
      <w:r w:rsidR="008A4F3C" w:rsidRPr="008A4F3C">
        <w:t xml:space="preserve"> </w:t>
      </w:r>
      <w:r w:rsidR="008A4F3C">
        <w:t>να</w:t>
      </w:r>
      <w:r w:rsidR="008A4F3C" w:rsidRPr="008A4F3C">
        <w:t>ὸ</w:t>
      </w:r>
      <w:r w:rsidR="008A4F3C">
        <w:t>ν</w:t>
      </w:r>
      <w:r w:rsidR="00BC5A71">
        <w:rPr>
          <w:rStyle w:val="EndnoteReference"/>
        </w:rPr>
        <w:endnoteReference w:id="41"/>
      </w:r>
      <w:r w:rsidR="008A4F3C" w:rsidRPr="008A4F3C">
        <w:t xml:space="preserve"> </w:t>
      </w:r>
      <w:r w:rsidR="008A4F3C">
        <w:t>τ</w:t>
      </w:r>
      <w:r w:rsidR="008A4F3C" w:rsidRPr="008A4F3C">
        <w:t>ὸ</w:t>
      </w:r>
      <w:r w:rsidR="008A4F3C">
        <w:t>ν</w:t>
      </w:r>
      <w:r w:rsidR="008A4F3C" w:rsidRPr="008A4F3C">
        <w:t xml:space="preserve"> ἅ</w:t>
      </w:r>
      <w:r w:rsidR="008A4F3C">
        <w:t>γι</w:t>
      </w:r>
      <w:r w:rsidR="008A4F3C" w:rsidRPr="008A4F3C">
        <w:t>ό</w:t>
      </w:r>
      <w:r w:rsidR="008A4F3C">
        <w:t>ν</w:t>
      </w:r>
      <w:r w:rsidR="00410B3D">
        <w:rPr>
          <w:rStyle w:val="EndnoteReference"/>
        </w:rPr>
        <w:endnoteReference w:id="42"/>
      </w:r>
      <w:r w:rsidR="008A4F3C" w:rsidRPr="008A4F3C">
        <w:t xml:space="preserve"> σ</w:t>
      </w:r>
      <w:r w:rsidR="008A4F3C">
        <w:t>ου</w:t>
      </w:r>
      <w:r w:rsidR="008A4F3C" w:rsidRPr="008A4F3C">
        <w:t xml:space="preserve">; </w:t>
      </w:r>
    </w:p>
    <w:p w:rsidR="003E6291" w:rsidRDefault="00D27F83" w:rsidP="00FF2603">
      <w:r>
        <w:t xml:space="preserve">And I said </w:t>
      </w:r>
      <w:r w:rsidR="007D7DE3">
        <w:t>I</w:t>
      </w:r>
      <w:r>
        <w:t>, “</w:t>
      </w:r>
      <w:r w:rsidR="00ED3E05">
        <w:t xml:space="preserve">shoved away was I out of </w:t>
      </w:r>
      <w:r w:rsidR="00E53C61">
        <w:t>eyes Your:</w:t>
      </w:r>
      <w:r w:rsidR="0070115C">
        <w:t xml:space="preserve"> </w:t>
      </w:r>
      <w:r w:rsidR="00E53C61">
        <w:t xml:space="preserve">will </w:t>
      </w:r>
      <w:r w:rsidR="008A4618">
        <w:t>ever privileged</w:t>
      </w:r>
      <w:r w:rsidR="00FE08DA">
        <w:t xml:space="preserve"> be I of the </w:t>
      </w:r>
      <w:r w:rsidR="000F697E">
        <w:t xml:space="preserve">to look upon me toward </w:t>
      </w:r>
      <w:r w:rsidR="008A4618">
        <w:t xml:space="preserve">oracle the holy </w:t>
      </w:r>
      <w:r w:rsidR="005D1D3D">
        <w:t xml:space="preserve">of </w:t>
      </w:r>
      <w:r w:rsidR="00FF2603">
        <w:t>Y</w:t>
      </w:r>
      <w:r w:rsidR="005D1D3D">
        <w:t>ou</w:t>
      </w:r>
      <w:r w:rsidR="008A4618">
        <w:t>?”</w:t>
      </w:r>
    </w:p>
    <w:p w:rsidR="003E6291" w:rsidRDefault="00FF2603" w:rsidP="00526351">
      <w:r>
        <w:t xml:space="preserve">Then </w:t>
      </w:r>
      <w:r w:rsidRPr="00FF2603">
        <w:rPr>
          <w:b/>
          <w:bCs/>
          <w:i/>
          <w:iCs/>
        </w:rPr>
        <w:t>I</w:t>
      </w:r>
      <w:r>
        <w:t xml:space="preserve"> said, “I was shoved away from your eyes; will I ever again be privileged to look toward Your holy oracle?”</w:t>
      </w:r>
      <w:r>
        <w:rPr>
          <w:rStyle w:val="EndnoteReference"/>
        </w:rPr>
        <w:endnoteReference w:id="43"/>
      </w:r>
    </w:p>
    <w:p w:rsidR="00580029" w:rsidRDefault="00481BAE" w:rsidP="005A3F86">
      <w:r>
        <w:lastRenderedPageBreak/>
        <w:t>2:</w:t>
      </w:r>
      <w:r w:rsidR="008A4F3C" w:rsidRPr="008A4F3C">
        <w:t xml:space="preserve">6 </w:t>
      </w:r>
      <w:r w:rsidR="008A4F3C">
        <w:t>περιεχ</w:t>
      </w:r>
      <w:r w:rsidR="008A4F3C" w:rsidRPr="008A4F3C">
        <w:t>ύ</w:t>
      </w:r>
      <w:r w:rsidR="008A4F3C">
        <w:t>θη</w:t>
      </w:r>
      <w:r w:rsidR="004D77E6">
        <w:rPr>
          <w:rStyle w:val="EndnoteReference"/>
        </w:rPr>
        <w:endnoteReference w:id="44"/>
      </w:r>
      <w:r w:rsidR="008A4F3C" w:rsidRPr="008A4F3C">
        <w:t xml:space="preserve"> </w:t>
      </w:r>
      <w:r w:rsidR="008A4F3C">
        <w:t>μοι</w:t>
      </w:r>
      <w:r w:rsidR="008A4F3C" w:rsidRPr="008A4F3C">
        <w:t xml:space="preserve"> ὕ</w:t>
      </w:r>
      <w:r w:rsidR="008A4F3C">
        <w:t>δωρ</w:t>
      </w:r>
      <w:r w:rsidR="000F6886">
        <w:rPr>
          <w:rStyle w:val="EndnoteReference"/>
        </w:rPr>
        <w:endnoteReference w:id="45"/>
      </w:r>
      <w:r w:rsidR="008A4F3C" w:rsidRPr="008A4F3C">
        <w:t xml:space="preserve"> ἕ</w:t>
      </w:r>
      <w:r w:rsidR="008A4F3C">
        <w:t>ω</w:t>
      </w:r>
      <w:r w:rsidR="008A4F3C" w:rsidRPr="008A4F3C">
        <w:t>ς</w:t>
      </w:r>
      <w:r w:rsidR="00A81EEB">
        <w:rPr>
          <w:rStyle w:val="EndnoteReference"/>
        </w:rPr>
        <w:endnoteReference w:id="46"/>
      </w:r>
      <w:r w:rsidR="008A4F3C" w:rsidRPr="008A4F3C">
        <w:t xml:space="preserve"> </w:t>
      </w:r>
      <w:r w:rsidR="008A4F3C">
        <w:t>ψυχ</w:t>
      </w:r>
      <w:r w:rsidR="008A4F3C" w:rsidRPr="008A4F3C">
        <w:t>ῆς</w:t>
      </w:r>
      <w:r w:rsidR="00963850">
        <w:rPr>
          <w:rStyle w:val="EndnoteReference"/>
        </w:rPr>
        <w:endnoteReference w:id="47"/>
      </w:r>
      <w:r w:rsidR="008A4F3C" w:rsidRPr="008A4F3C">
        <w:t>, ἄ</w:t>
      </w:r>
      <w:r w:rsidR="008A4F3C">
        <w:t>βυ</w:t>
      </w:r>
      <w:r w:rsidR="008A4F3C" w:rsidRPr="008A4F3C">
        <w:t>σσ</w:t>
      </w:r>
      <w:r w:rsidR="008A4F3C">
        <w:t>ο</w:t>
      </w:r>
      <w:r w:rsidR="008A4F3C" w:rsidRPr="008A4F3C">
        <w:t>ς</w:t>
      </w:r>
      <w:r w:rsidR="00D67571">
        <w:rPr>
          <w:rStyle w:val="EndnoteReference"/>
        </w:rPr>
        <w:endnoteReference w:id="48"/>
      </w:r>
      <w:r w:rsidR="008A4F3C" w:rsidRPr="008A4F3C">
        <w:t xml:space="preserve"> ἐ</w:t>
      </w:r>
      <w:r w:rsidR="008A4F3C">
        <w:t>κ</w:t>
      </w:r>
      <w:r w:rsidR="008A4F3C" w:rsidRPr="008A4F3C">
        <w:t>ύ</w:t>
      </w:r>
      <w:r w:rsidR="008A4F3C">
        <w:t>κλω</w:t>
      </w:r>
      <w:r w:rsidR="008A4F3C" w:rsidRPr="008A4F3C">
        <w:t>σέ</w:t>
      </w:r>
      <w:r w:rsidR="005A3F86">
        <w:rPr>
          <w:rStyle w:val="EndnoteReference"/>
        </w:rPr>
        <w:endnoteReference w:id="49"/>
      </w:r>
      <w:r w:rsidR="008A4F3C" w:rsidRPr="008A4F3C">
        <w:t xml:space="preserve"> </w:t>
      </w:r>
      <w:r w:rsidR="008A4F3C">
        <w:t>με</w:t>
      </w:r>
      <w:r w:rsidR="008A4F3C" w:rsidRPr="008A4F3C">
        <w:t xml:space="preserve"> ἐσ</w:t>
      </w:r>
      <w:r w:rsidR="008A4F3C">
        <w:t>χ</w:t>
      </w:r>
      <w:r w:rsidR="008A4F3C" w:rsidRPr="008A4F3C">
        <w:t>ά</w:t>
      </w:r>
      <w:r w:rsidR="008A4F3C">
        <w:t>τη</w:t>
      </w:r>
      <w:r w:rsidR="00630187">
        <w:rPr>
          <w:rStyle w:val="EndnoteReference"/>
        </w:rPr>
        <w:endnoteReference w:id="50"/>
      </w:r>
      <w:r w:rsidR="008A4F3C" w:rsidRPr="008A4F3C">
        <w:t>, ἔ</w:t>
      </w:r>
      <w:r w:rsidR="008A4F3C">
        <w:t>δυ</w:t>
      </w:r>
      <w:r w:rsidR="00D26FD6">
        <w:rPr>
          <w:rStyle w:val="EndnoteReference"/>
        </w:rPr>
        <w:endnoteReference w:id="51"/>
      </w:r>
      <w:r w:rsidR="008A4F3C" w:rsidRPr="008A4F3C">
        <w:t xml:space="preserve"> ἡ </w:t>
      </w:r>
      <w:r w:rsidR="008A4F3C">
        <w:t>κεφαλ</w:t>
      </w:r>
      <w:r w:rsidR="008A4F3C" w:rsidRPr="008A4F3C">
        <w:t>ή</w:t>
      </w:r>
      <w:r w:rsidR="00827D32">
        <w:rPr>
          <w:rStyle w:val="EndnoteReference"/>
        </w:rPr>
        <w:endnoteReference w:id="52"/>
      </w:r>
      <w:r w:rsidR="008A4F3C" w:rsidRPr="008A4F3C">
        <w:t xml:space="preserve"> </w:t>
      </w:r>
      <w:r w:rsidR="008A4F3C">
        <w:t>μου</w:t>
      </w:r>
      <w:r w:rsidR="008A4F3C" w:rsidRPr="008A4F3C">
        <w:t xml:space="preserve"> </w:t>
      </w:r>
      <w:r w:rsidR="008A4F3C">
        <w:t>ε</w:t>
      </w:r>
      <w:r w:rsidR="008A4F3C" w:rsidRPr="008A4F3C">
        <w:t>ἰς σ</w:t>
      </w:r>
      <w:r w:rsidR="008A4F3C">
        <w:t>χι</w:t>
      </w:r>
      <w:r w:rsidR="008A4F3C" w:rsidRPr="008A4F3C">
        <w:t>σ</w:t>
      </w:r>
      <w:r w:rsidR="008A4F3C">
        <w:t>μ</w:t>
      </w:r>
      <w:r w:rsidR="008A4F3C" w:rsidRPr="008A4F3C">
        <w:t>ὰς</w:t>
      </w:r>
      <w:r w:rsidR="003E5B8D">
        <w:rPr>
          <w:rStyle w:val="EndnoteReference"/>
        </w:rPr>
        <w:endnoteReference w:id="53"/>
      </w:r>
      <w:r w:rsidR="003E5B8D">
        <w:t xml:space="preserve"> </w:t>
      </w:r>
      <w:r w:rsidR="008A4F3C" w:rsidRPr="008A4F3C">
        <w:t>ὀ</w:t>
      </w:r>
      <w:r w:rsidR="008A4F3C">
        <w:t>ρ</w:t>
      </w:r>
      <w:r w:rsidR="008A4F3C" w:rsidRPr="008A4F3C">
        <w:t>έ</w:t>
      </w:r>
      <w:r w:rsidR="008A4F3C">
        <w:t>ων</w:t>
      </w:r>
      <w:r w:rsidR="00950543">
        <w:rPr>
          <w:rStyle w:val="EndnoteReference"/>
        </w:rPr>
        <w:endnoteReference w:id="54"/>
      </w:r>
      <w:r w:rsidR="00684C89">
        <w:t>.</w:t>
      </w:r>
    </w:p>
    <w:p w:rsidR="00684C89" w:rsidRPr="00EF6AED" w:rsidRDefault="00EF6AED" w:rsidP="005D1D3D">
      <w:pPr>
        <w:rPr>
          <w:lang w:bidi="he-IL"/>
        </w:rPr>
      </w:pPr>
      <w:r>
        <w:rPr>
          <w:lang w:bidi="he-IL"/>
        </w:rPr>
        <w:t xml:space="preserve">Poured </w:t>
      </w:r>
      <w:r w:rsidR="009B360A">
        <w:rPr>
          <w:lang w:bidi="he-IL"/>
        </w:rPr>
        <w:t xml:space="preserve">was </w:t>
      </w:r>
      <w:r>
        <w:rPr>
          <w:lang w:bidi="he-IL"/>
        </w:rPr>
        <w:t xml:space="preserve">it to me water until </w:t>
      </w:r>
      <w:r w:rsidR="00813177">
        <w:rPr>
          <w:lang w:bidi="he-IL"/>
        </w:rPr>
        <w:t xml:space="preserve">of soul abyss </w:t>
      </w:r>
      <w:r w:rsidR="00165537">
        <w:rPr>
          <w:lang w:bidi="he-IL"/>
        </w:rPr>
        <w:t xml:space="preserve">surrounded it me </w:t>
      </w:r>
      <w:r w:rsidR="003472D0">
        <w:rPr>
          <w:lang w:bidi="he-IL"/>
        </w:rPr>
        <w:t>eschaton</w:t>
      </w:r>
      <w:r w:rsidR="00676609">
        <w:rPr>
          <w:lang w:bidi="he-IL"/>
        </w:rPr>
        <w:t xml:space="preserve"> </w:t>
      </w:r>
      <w:r w:rsidR="001E5A8F">
        <w:rPr>
          <w:lang w:bidi="he-IL"/>
        </w:rPr>
        <w:t>sank it made the head of me</w:t>
      </w:r>
      <w:r w:rsidR="00B269B8">
        <w:rPr>
          <w:lang w:bidi="he-IL"/>
        </w:rPr>
        <w:t xml:space="preserve"> into </w:t>
      </w:r>
      <w:r w:rsidR="005D1D3D" w:rsidRPr="005D1D3D">
        <w:t>chasm</w:t>
      </w:r>
      <w:r w:rsidR="005D1D3D">
        <w:t>s</w:t>
      </w:r>
      <w:r w:rsidR="005D1D3D">
        <w:rPr>
          <w:lang w:bidi="he-IL"/>
        </w:rPr>
        <w:t xml:space="preserve"> </w:t>
      </w:r>
      <w:r w:rsidR="002853BF">
        <w:rPr>
          <w:lang w:bidi="he-IL"/>
        </w:rPr>
        <w:t>of mountains.</w:t>
      </w:r>
    </w:p>
    <w:p w:rsidR="00C0390C" w:rsidRDefault="00C0390C" w:rsidP="00E468B1">
      <w:r>
        <w:t>Water</w:t>
      </w:r>
      <w:r w:rsidR="0036340D">
        <w:t xml:space="preserve"> was </w:t>
      </w:r>
      <w:r w:rsidR="003472D0">
        <w:t>poured o</w:t>
      </w:r>
      <w:r>
        <w:t xml:space="preserve">n me </w:t>
      </w:r>
      <w:r w:rsidR="003472D0">
        <w:t xml:space="preserve">over </w:t>
      </w:r>
      <w:r w:rsidR="009B360A">
        <w:t>[</w:t>
      </w:r>
      <w:r w:rsidR="009B360A" w:rsidRPr="009B360A">
        <w:rPr>
          <w:i/>
          <w:iCs/>
        </w:rPr>
        <w:t>my</w:t>
      </w:r>
      <w:r w:rsidR="009B360A">
        <w:t>]</w:t>
      </w:r>
      <w:r>
        <w:t xml:space="preserve"> </w:t>
      </w:r>
      <w:r w:rsidR="009B360A">
        <w:t xml:space="preserve">soul.  </w:t>
      </w:r>
      <w:r w:rsidR="00A375A3">
        <w:t xml:space="preserve">Immeasurable </w:t>
      </w:r>
      <w:r w:rsidR="00B03B75">
        <w:t>a</w:t>
      </w:r>
      <w:r>
        <w:t>byss surrounded m</w:t>
      </w:r>
      <w:r w:rsidR="009B360A">
        <w:t>e</w:t>
      </w:r>
      <w:r>
        <w:t xml:space="preserve">.  </w:t>
      </w:r>
      <w:r w:rsidR="00B03B75">
        <w:t xml:space="preserve">My head was </w:t>
      </w:r>
      <w:r w:rsidR="00E468B1">
        <w:t>plunged</w:t>
      </w:r>
      <w:r>
        <w:t xml:space="preserve"> into mountain </w:t>
      </w:r>
      <w:r w:rsidR="003472D0" w:rsidRPr="005D1D3D">
        <w:t>chasm</w:t>
      </w:r>
      <w:r w:rsidR="003472D0">
        <w:t>s</w:t>
      </w:r>
      <w:r>
        <w:t>.</w:t>
      </w:r>
      <w:r w:rsidR="00B03B75">
        <w:rPr>
          <w:rStyle w:val="EndnoteReference"/>
        </w:rPr>
        <w:endnoteReference w:id="55"/>
      </w:r>
    </w:p>
    <w:p w:rsidR="00580029" w:rsidRDefault="00481BAE" w:rsidP="0028221C">
      <w:r>
        <w:t>2:</w:t>
      </w:r>
      <w:r w:rsidR="008A4F3C" w:rsidRPr="008A4F3C">
        <w:t xml:space="preserve">7 </w:t>
      </w:r>
      <w:r w:rsidR="008A4F3C">
        <w:t>κατ</w:t>
      </w:r>
      <w:r w:rsidR="008A4F3C" w:rsidRPr="008A4F3C">
        <w:t>έ</w:t>
      </w:r>
      <w:r w:rsidR="008A4F3C">
        <w:t>βην</w:t>
      </w:r>
      <w:r w:rsidR="009D51A1">
        <w:rPr>
          <w:rStyle w:val="EndnoteReference"/>
        </w:rPr>
        <w:endnoteReference w:id="56"/>
      </w:r>
      <w:r w:rsidR="008A4F3C" w:rsidRPr="008A4F3C">
        <w:t xml:space="preserve"> </w:t>
      </w:r>
      <w:r w:rsidR="008A4F3C">
        <w:t>ε</w:t>
      </w:r>
      <w:r w:rsidR="008A4F3C" w:rsidRPr="008A4F3C">
        <w:t xml:space="preserve">ἰς </w:t>
      </w:r>
      <w:r w:rsidR="008A4F3C">
        <w:t>γ</w:t>
      </w:r>
      <w:r w:rsidR="008A4F3C" w:rsidRPr="008A4F3C">
        <w:t>ῆ</w:t>
      </w:r>
      <w:r w:rsidR="008A4F3C">
        <w:t>ν</w:t>
      </w:r>
      <w:r w:rsidR="000C21A1">
        <w:rPr>
          <w:rStyle w:val="EndnoteReference"/>
        </w:rPr>
        <w:endnoteReference w:id="57"/>
      </w:r>
      <w:r w:rsidR="008A4F3C" w:rsidRPr="008A4F3C">
        <w:t>, ἧς</w:t>
      </w:r>
      <w:r w:rsidR="0028221C">
        <w:rPr>
          <w:rStyle w:val="EndnoteReference"/>
        </w:rPr>
        <w:endnoteReference w:id="58"/>
      </w:r>
      <w:r w:rsidR="008A4F3C" w:rsidRPr="008A4F3C">
        <w:t xml:space="preserve"> </w:t>
      </w:r>
      <w:r w:rsidR="008A4F3C">
        <w:t>ο</w:t>
      </w:r>
      <w:r w:rsidR="008A4F3C" w:rsidRPr="008A4F3C">
        <w:t xml:space="preserve">ἱ </w:t>
      </w:r>
      <w:r w:rsidR="008A4F3C">
        <w:t>μοχλο</w:t>
      </w:r>
      <w:r w:rsidR="008A4F3C" w:rsidRPr="008A4F3C">
        <w:t>ὶ</w:t>
      </w:r>
      <w:r w:rsidR="003F72A2">
        <w:rPr>
          <w:rStyle w:val="EndnoteReference"/>
        </w:rPr>
        <w:endnoteReference w:id="59"/>
      </w:r>
      <w:r w:rsidR="008A4F3C" w:rsidRPr="008A4F3C">
        <w:t xml:space="preserve"> </w:t>
      </w:r>
      <w:r w:rsidR="008A4F3C">
        <w:t>α</w:t>
      </w:r>
      <w:r w:rsidR="008A4F3C" w:rsidRPr="008A4F3C">
        <w:t>ὐ</w:t>
      </w:r>
      <w:r w:rsidR="008A4F3C">
        <w:t>τ</w:t>
      </w:r>
      <w:r w:rsidR="008A4F3C" w:rsidRPr="008A4F3C">
        <w:t xml:space="preserve">ῆς </w:t>
      </w:r>
      <w:r w:rsidR="008A4F3C">
        <w:t>κ</w:t>
      </w:r>
      <w:r w:rsidR="008A4F3C" w:rsidRPr="008A4F3C">
        <w:t>ά</w:t>
      </w:r>
      <w:r w:rsidR="008A4F3C">
        <w:t>τοχοι</w:t>
      </w:r>
      <w:r w:rsidR="00511860">
        <w:rPr>
          <w:rStyle w:val="EndnoteReference"/>
        </w:rPr>
        <w:endnoteReference w:id="60"/>
      </w:r>
      <w:r w:rsidR="008A4F3C" w:rsidRPr="008A4F3C">
        <w:t xml:space="preserve"> </w:t>
      </w:r>
      <w:r w:rsidR="008A4F3C">
        <w:t>α</w:t>
      </w:r>
      <w:r w:rsidR="008A4F3C" w:rsidRPr="008A4F3C">
        <w:t>ἰώ</w:t>
      </w:r>
      <w:r w:rsidR="008A4F3C">
        <w:t>νιοι</w:t>
      </w:r>
      <w:r w:rsidR="003649C7">
        <w:rPr>
          <w:rStyle w:val="EndnoteReference"/>
        </w:rPr>
        <w:endnoteReference w:id="61"/>
      </w:r>
      <w:r w:rsidR="008A4F3C" w:rsidRPr="008A4F3C">
        <w:t xml:space="preserve">, </w:t>
      </w:r>
      <w:r w:rsidR="008A4F3C">
        <w:t>κα</w:t>
      </w:r>
      <w:r w:rsidR="008A4F3C" w:rsidRPr="008A4F3C">
        <w:t>ὶ ἀ</w:t>
      </w:r>
      <w:r w:rsidR="008A4F3C">
        <w:t>ναβ</w:t>
      </w:r>
      <w:r w:rsidR="008A4F3C" w:rsidRPr="008A4F3C">
        <w:t>ή</w:t>
      </w:r>
      <w:r w:rsidR="008A4F3C">
        <w:t>τω</w:t>
      </w:r>
      <w:r w:rsidR="001F30C9">
        <w:rPr>
          <w:rStyle w:val="EndnoteReference"/>
        </w:rPr>
        <w:endnoteReference w:id="62"/>
      </w:r>
      <w:r w:rsidR="008A4F3C" w:rsidRPr="008A4F3C">
        <w:t xml:space="preserve"> ἐ</w:t>
      </w:r>
      <w:r w:rsidR="008A4F3C">
        <w:t>κ</w:t>
      </w:r>
      <w:r w:rsidR="008A4F3C" w:rsidRPr="008A4F3C">
        <w:t xml:space="preserve"> </w:t>
      </w:r>
      <w:r w:rsidR="008A4F3C">
        <w:t>φθορ</w:t>
      </w:r>
      <w:r w:rsidR="008A4F3C" w:rsidRPr="008A4F3C">
        <w:t>ᾶς</w:t>
      </w:r>
      <w:r w:rsidR="00A16B00">
        <w:rPr>
          <w:rStyle w:val="EndnoteReference"/>
        </w:rPr>
        <w:endnoteReference w:id="63"/>
      </w:r>
      <w:r w:rsidR="008A4F3C" w:rsidRPr="008A4F3C">
        <w:t xml:space="preserve"> ἡ </w:t>
      </w:r>
      <w:r w:rsidR="008A4F3C">
        <w:t>ζω</w:t>
      </w:r>
      <w:r w:rsidR="008A4F3C" w:rsidRPr="008A4F3C">
        <w:t>ή</w:t>
      </w:r>
      <w:r w:rsidR="003F3CD5">
        <w:rPr>
          <w:rStyle w:val="EndnoteReference"/>
        </w:rPr>
        <w:endnoteReference w:id="64"/>
      </w:r>
      <w:r w:rsidR="008A4F3C" w:rsidRPr="008A4F3C">
        <w:t xml:space="preserve"> </w:t>
      </w:r>
      <w:r w:rsidR="008A4F3C">
        <w:t>μου</w:t>
      </w:r>
      <w:r w:rsidR="008A4F3C" w:rsidRPr="008A4F3C">
        <w:t xml:space="preserve">, </w:t>
      </w:r>
      <w:r w:rsidR="0046042A">
        <w:t>πρὸς</w:t>
      </w:r>
      <w:r w:rsidR="008A4F3C" w:rsidRPr="008A4F3C">
        <w:t xml:space="preserve"> σὲ </w:t>
      </w:r>
      <w:r w:rsidR="00DE0F3D">
        <w:rPr>
          <w:lang w:val="el-GR"/>
        </w:rPr>
        <w:t>Κ</w:t>
      </w:r>
      <w:r w:rsidR="001577C0" w:rsidRPr="008A4F3C">
        <w:t>ύ</w:t>
      </w:r>
      <w:r w:rsidR="001577C0">
        <w:t>ρι</w:t>
      </w:r>
      <w:r w:rsidR="001577C0">
        <w:rPr>
          <w:lang w:val="el-GR"/>
        </w:rPr>
        <w:t>ε</w:t>
      </w:r>
      <w:r w:rsidR="001577C0" w:rsidRPr="008A4F3C">
        <w:t xml:space="preserve"> </w:t>
      </w:r>
      <w:r w:rsidR="008A4F3C" w:rsidRPr="008A4F3C">
        <w:t xml:space="preserve">ὁ </w:t>
      </w:r>
      <w:r w:rsidR="008A4F3C">
        <w:t>Θε</w:t>
      </w:r>
      <w:r w:rsidR="008A4F3C" w:rsidRPr="008A4F3C">
        <w:t xml:space="preserve">ός </w:t>
      </w:r>
      <w:r w:rsidR="008A4F3C">
        <w:t>μου</w:t>
      </w:r>
      <w:r w:rsidR="003C1367">
        <w:t>.</w:t>
      </w:r>
    </w:p>
    <w:p w:rsidR="003C1367" w:rsidRDefault="0014591A" w:rsidP="003472D0">
      <w:r>
        <w:t xml:space="preserve">Went down he into earth </w:t>
      </w:r>
      <w:r w:rsidR="00164C6D">
        <w:t xml:space="preserve">which the </w:t>
      </w:r>
      <w:r w:rsidR="00A375A3">
        <w:t xml:space="preserve">bars her latch timeless and went up he out </w:t>
      </w:r>
      <w:r w:rsidR="00656720">
        <w:t xml:space="preserve">of corruption the life my </w:t>
      </w:r>
      <w:r w:rsidR="00040C87">
        <w:t>before</w:t>
      </w:r>
      <w:r w:rsidR="00656720">
        <w:t xml:space="preserve"> </w:t>
      </w:r>
      <w:r w:rsidR="00040C87">
        <w:t>Y</w:t>
      </w:r>
      <w:r w:rsidR="00656720">
        <w:t>ou Lord the God my.</w:t>
      </w:r>
    </w:p>
    <w:p w:rsidR="003C1367" w:rsidRDefault="00040C87" w:rsidP="00040C87">
      <w:r>
        <w:t>He went down into earth, with her timeless latch bars.  He went up from corruption.  My life [</w:t>
      </w:r>
      <w:r w:rsidRPr="00040C87">
        <w:rPr>
          <w:i/>
          <w:iCs/>
        </w:rPr>
        <w:t>is</w:t>
      </w:r>
      <w:r>
        <w:t>] before You, Lord, my God.</w:t>
      </w:r>
      <w:r>
        <w:rPr>
          <w:rStyle w:val="EndnoteReference"/>
        </w:rPr>
        <w:endnoteReference w:id="65"/>
      </w:r>
    </w:p>
    <w:p w:rsidR="00580029" w:rsidRDefault="00481BAE" w:rsidP="009916FE">
      <w:r>
        <w:t>2:</w:t>
      </w:r>
      <w:r w:rsidR="008A4F3C" w:rsidRPr="008A4F3C">
        <w:t>8 ἐ</w:t>
      </w:r>
      <w:r w:rsidR="008A4F3C">
        <w:t>ν</w:t>
      </w:r>
      <w:r w:rsidR="008A4F3C" w:rsidRPr="008A4F3C">
        <w:t xml:space="preserve"> </w:t>
      </w:r>
      <w:r w:rsidR="008A4F3C">
        <w:t>τ</w:t>
      </w:r>
      <w:r w:rsidR="008A4F3C" w:rsidRPr="008A4F3C">
        <w:t>ῷ ἐ</w:t>
      </w:r>
      <w:r w:rsidR="008A4F3C">
        <w:t>κλε</w:t>
      </w:r>
      <w:r w:rsidR="008A4F3C" w:rsidRPr="008A4F3C">
        <w:t>ί</w:t>
      </w:r>
      <w:r w:rsidR="008A4F3C">
        <w:t>πειν</w:t>
      </w:r>
      <w:r w:rsidR="002A669D">
        <w:rPr>
          <w:rStyle w:val="EndnoteReference"/>
        </w:rPr>
        <w:endnoteReference w:id="66"/>
      </w:r>
      <w:r w:rsidR="008A4F3C" w:rsidRPr="008A4F3C">
        <w:t xml:space="preserve"> ἀ</w:t>
      </w:r>
      <w:r w:rsidR="008A4F3C">
        <w:t>π</w:t>
      </w:r>
      <w:r w:rsidR="008A4F3C" w:rsidRPr="008A4F3C">
        <w:t>᾿ ἐ</w:t>
      </w:r>
      <w:r w:rsidR="008A4F3C">
        <w:t>μο</w:t>
      </w:r>
      <w:r w:rsidR="008A4F3C" w:rsidRPr="008A4F3C">
        <w:t xml:space="preserve">ῦ </w:t>
      </w:r>
      <w:r w:rsidR="008A4F3C">
        <w:t>τ</w:t>
      </w:r>
      <w:r w:rsidR="008A4F3C" w:rsidRPr="008A4F3C">
        <w:t>ὴ</w:t>
      </w:r>
      <w:r w:rsidR="008A4F3C">
        <w:t>ν</w:t>
      </w:r>
      <w:r w:rsidR="008A4F3C" w:rsidRPr="008A4F3C">
        <w:t xml:space="preserve"> </w:t>
      </w:r>
      <w:r w:rsidR="008A4F3C">
        <w:t>ψυχ</w:t>
      </w:r>
      <w:r w:rsidR="008A4F3C" w:rsidRPr="008A4F3C">
        <w:t>ή</w:t>
      </w:r>
      <w:r w:rsidR="008A4F3C">
        <w:t>ν</w:t>
      </w:r>
      <w:r w:rsidR="00963850">
        <w:rPr>
          <w:rStyle w:val="EndnoteReference"/>
        </w:rPr>
        <w:endnoteReference w:id="67"/>
      </w:r>
      <w:r w:rsidR="008A4F3C" w:rsidRPr="008A4F3C">
        <w:t xml:space="preserve"> </w:t>
      </w:r>
      <w:r w:rsidR="008A4F3C">
        <w:t>μου</w:t>
      </w:r>
      <w:r w:rsidR="008A4F3C" w:rsidRPr="008A4F3C">
        <w:t xml:space="preserve"> </w:t>
      </w:r>
      <w:r w:rsidR="008A4F3C">
        <w:t>το</w:t>
      </w:r>
      <w:r w:rsidR="008A4F3C" w:rsidRPr="008A4F3C">
        <w:t xml:space="preserve">ῦ </w:t>
      </w:r>
      <w:r w:rsidR="00DE0F3D">
        <w:rPr>
          <w:lang w:val="el-GR"/>
        </w:rPr>
        <w:t>Κ</w:t>
      </w:r>
      <w:r w:rsidR="001577C0">
        <w:t>υρ</w:t>
      </w:r>
      <w:r w:rsidR="001577C0" w:rsidRPr="008A4F3C">
        <w:t>ί</w:t>
      </w:r>
      <w:r w:rsidR="001577C0">
        <w:t>ου</w:t>
      </w:r>
      <w:r w:rsidR="008A4F3C" w:rsidRPr="008A4F3C">
        <w:t xml:space="preserve"> ἐ</w:t>
      </w:r>
      <w:r w:rsidR="008A4F3C">
        <w:t>μν</w:t>
      </w:r>
      <w:r w:rsidR="008A4F3C" w:rsidRPr="008A4F3C">
        <w:t>ήσ</w:t>
      </w:r>
      <w:r w:rsidR="008A4F3C">
        <w:t>θην</w:t>
      </w:r>
      <w:r w:rsidR="00E30182">
        <w:rPr>
          <w:rStyle w:val="EndnoteReference"/>
        </w:rPr>
        <w:endnoteReference w:id="68"/>
      </w:r>
      <w:r w:rsidR="008A4F3C" w:rsidRPr="008A4F3C">
        <w:t xml:space="preserve">, </w:t>
      </w:r>
      <w:r w:rsidR="008A4F3C">
        <w:t>κα</w:t>
      </w:r>
      <w:r w:rsidR="008A4F3C" w:rsidRPr="008A4F3C">
        <w:t>ὶ ἔ</w:t>
      </w:r>
      <w:r w:rsidR="008A4F3C">
        <w:t>λθοι</w:t>
      </w:r>
      <w:r w:rsidR="004532C8">
        <w:rPr>
          <w:rStyle w:val="EndnoteReference"/>
        </w:rPr>
        <w:endnoteReference w:id="69"/>
      </w:r>
      <w:r w:rsidR="008A4F3C" w:rsidRPr="008A4F3C">
        <w:t xml:space="preserve"> </w:t>
      </w:r>
      <w:r w:rsidR="0046042A">
        <w:t>πρὸς</w:t>
      </w:r>
      <w:r w:rsidR="008A4F3C" w:rsidRPr="008A4F3C">
        <w:t xml:space="preserve"> σὲ ἡ </w:t>
      </w:r>
      <w:r w:rsidR="008A4F3C">
        <w:t>προ</w:t>
      </w:r>
      <w:r w:rsidR="008A4F3C" w:rsidRPr="008A4F3C">
        <w:t>σ</w:t>
      </w:r>
      <w:r w:rsidR="008A4F3C">
        <w:t>ευχ</w:t>
      </w:r>
      <w:r w:rsidR="008A4F3C" w:rsidRPr="008A4F3C">
        <w:t>ή</w:t>
      </w:r>
      <w:r w:rsidR="009916FE">
        <w:rPr>
          <w:rStyle w:val="EndnoteReference"/>
        </w:rPr>
        <w:endnoteReference w:id="70"/>
      </w:r>
      <w:r w:rsidR="008A4F3C" w:rsidRPr="008A4F3C">
        <w:t xml:space="preserve"> </w:t>
      </w:r>
      <w:r w:rsidR="008A4F3C">
        <w:t>μου</w:t>
      </w:r>
      <w:r w:rsidR="008A4F3C" w:rsidRPr="008A4F3C">
        <w:t xml:space="preserve"> </w:t>
      </w:r>
      <w:r w:rsidR="008A4F3C">
        <w:t>ε</w:t>
      </w:r>
      <w:r w:rsidR="008A4F3C" w:rsidRPr="008A4F3C">
        <w:t xml:space="preserve">ἰς </w:t>
      </w:r>
      <w:r w:rsidR="008A4F3C">
        <w:t>να</w:t>
      </w:r>
      <w:r w:rsidR="008A4F3C" w:rsidRPr="008A4F3C">
        <w:t>ὸ</w:t>
      </w:r>
      <w:r w:rsidR="008A4F3C">
        <w:t>ν</w:t>
      </w:r>
      <w:r w:rsidR="008A4618">
        <w:rPr>
          <w:rStyle w:val="EndnoteReference"/>
        </w:rPr>
        <w:endnoteReference w:id="71"/>
      </w:r>
      <w:r w:rsidR="008A4F3C" w:rsidRPr="008A4F3C">
        <w:t xml:space="preserve"> </w:t>
      </w:r>
      <w:r w:rsidR="008A4F3C">
        <w:t>τ</w:t>
      </w:r>
      <w:r w:rsidR="008A4F3C" w:rsidRPr="008A4F3C">
        <w:t>ὸ ἅ</w:t>
      </w:r>
      <w:r w:rsidR="008A4F3C">
        <w:t>γι</w:t>
      </w:r>
      <w:r w:rsidR="008A4F3C" w:rsidRPr="008A4F3C">
        <w:t>ό</w:t>
      </w:r>
      <w:r w:rsidR="008A4F3C">
        <w:t>ν</w:t>
      </w:r>
      <w:r w:rsidR="008A2B03">
        <w:rPr>
          <w:rStyle w:val="EndnoteReference"/>
        </w:rPr>
        <w:endnoteReference w:id="72"/>
      </w:r>
      <w:r w:rsidR="008A4F3C" w:rsidRPr="008A4F3C">
        <w:t xml:space="preserve"> σ</w:t>
      </w:r>
      <w:r w:rsidR="008A4F3C">
        <w:t>ου</w:t>
      </w:r>
      <w:r w:rsidR="0079227E">
        <w:t>.</w:t>
      </w:r>
    </w:p>
    <w:p w:rsidR="0079227E" w:rsidRDefault="0079227E" w:rsidP="003472D0">
      <w:r>
        <w:t xml:space="preserve">In the </w:t>
      </w:r>
      <w:r w:rsidR="00350971">
        <w:t xml:space="preserve">to leave </w:t>
      </w:r>
      <w:r w:rsidR="008963DC">
        <w:t xml:space="preserve">it </w:t>
      </w:r>
      <w:r w:rsidR="00350971">
        <w:t xml:space="preserve">from me the soul of me of </w:t>
      </w:r>
      <w:r w:rsidR="003472D0">
        <w:t xml:space="preserve">the </w:t>
      </w:r>
      <w:r w:rsidR="00350971">
        <w:t xml:space="preserve">Lord </w:t>
      </w:r>
      <w:r w:rsidR="008963DC">
        <w:t xml:space="preserve">was </w:t>
      </w:r>
      <w:r w:rsidR="003472D0">
        <w:t>remembered I</w:t>
      </w:r>
      <w:r w:rsidR="00104E3B">
        <w:t xml:space="preserve"> and c</w:t>
      </w:r>
      <w:r w:rsidR="003472D0">
        <w:t>a</w:t>
      </w:r>
      <w:r w:rsidR="0061582C">
        <w:t xml:space="preserve">me </w:t>
      </w:r>
      <w:r w:rsidR="003472D0">
        <w:t xml:space="preserve">would </w:t>
      </w:r>
      <w:r w:rsidR="0061582C">
        <w:t>it</w:t>
      </w:r>
      <w:r w:rsidR="00104E3B">
        <w:t xml:space="preserve"> </w:t>
      </w:r>
      <w:r w:rsidR="0061582C">
        <w:t>before You</w:t>
      </w:r>
      <w:r w:rsidR="008963DC">
        <w:t xml:space="preserve"> the prayer of me into oracle the holy Your.</w:t>
      </w:r>
    </w:p>
    <w:p w:rsidR="0079227E" w:rsidRDefault="008963DC" w:rsidP="003472D0">
      <w:r>
        <w:t xml:space="preserve">As </w:t>
      </w:r>
      <w:r w:rsidR="000F6243">
        <w:t>my soul [</w:t>
      </w:r>
      <w:r w:rsidR="000F6243" w:rsidRPr="000F6243">
        <w:rPr>
          <w:i/>
          <w:iCs/>
        </w:rPr>
        <w:t>is</w:t>
      </w:r>
      <w:r w:rsidR="000F6243">
        <w:rPr>
          <w:i/>
          <w:iCs/>
        </w:rPr>
        <w:t xml:space="preserve"> about</w:t>
      </w:r>
      <w:r w:rsidR="000F6243">
        <w:t xml:space="preserve">] </w:t>
      </w:r>
      <w:r>
        <w:t xml:space="preserve">to </w:t>
      </w:r>
      <w:r w:rsidR="000F6243">
        <w:t>depart</w:t>
      </w:r>
      <w:r>
        <w:t xml:space="preserve"> from me</w:t>
      </w:r>
      <w:r w:rsidR="000F6243">
        <w:t>,</w:t>
      </w:r>
      <w:r w:rsidR="0036340D">
        <w:t xml:space="preserve"> I was remembered by the Lord.  </w:t>
      </w:r>
      <w:r w:rsidR="003472D0">
        <w:t>Would</w:t>
      </w:r>
      <w:r w:rsidR="0036340D">
        <w:t xml:space="preserve"> my </w:t>
      </w:r>
      <w:r w:rsidR="000F6243">
        <w:t>prayer come before You in Your holy oracle.</w:t>
      </w:r>
    </w:p>
    <w:p w:rsidR="00580029" w:rsidRDefault="00481BAE" w:rsidP="00C56D70">
      <w:r>
        <w:t>2:</w:t>
      </w:r>
      <w:r w:rsidR="008A4F3C" w:rsidRPr="008A4F3C">
        <w:t xml:space="preserve">9 </w:t>
      </w:r>
      <w:r w:rsidR="00076646">
        <w:rPr>
          <w:lang w:val="el-GR"/>
        </w:rPr>
        <w:t>φυλασσ</w:t>
      </w:r>
      <w:r w:rsidR="00076646">
        <w:rPr>
          <w:rFonts w:cs="Times New Roman"/>
          <w:lang w:val="el-GR"/>
        </w:rPr>
        <w:t>ό</w:t>
      </w:r>
      <w:r w:rsidR="00076646">
        <w:rPr>
          <w:lang w:val="el-GR"/>
        </w:rPr>
        <w:t>μενοι</w:t>
      </w:r>
      <w:r w:rsidR="00076646">
        <w:rPr>
          <w:rStyle w:val="EndnoteReference"/>
        </w:rPr>
        <w:endnoteReference w:id="73"/>
      </w:r>
      <w:r w:rsidR="008A4F3C" w:rsidRPr="008A4F3C">
        <w:t xml:space="preserve"> </w:t>
      </w:r>
      <w:r w:rsidR="008A4F3C">
        <w:t>μ</w:t>
      </w:r>
      <w:r w:rsidR="008A4F3C" w:rsidRPr="008A4F3C">
        <w:t>ά</w:t>
      </w:r>
      <w:r w:rsidR="008A4F3C">
        <w:t>ταια</w:t>
      </w:r>
      <w:r w:rsidR="004C0C37">
        <w:rPr>
          <w:rStyle w:val="EndnoteReference"/>
        </w:rPr>
        <w:endnoteReference w:id="74"/>
      </w:r>
      <w:r w:rsidR="008A4F3C" w:rsidRPr="008A4F3C">
        <w:t xml:space="preserve"> </w:t>
      </w:r>
      <w:r w:rsidR="008A4F3C">
        <w:t>κα</w:t>
      </w:r>
      <w:r w:rsidR="008A4F3C" w:rsidRPr="008A4F3C">
        <w:t xml:space="preserve">ὶ </w:t>
      </w:r>
      <w:r w:rsidR="008A4F3C">
        <w:t>ψευδ</w:t>
      </w:r>
      <w:r w:rsidR="008A4F3C" w:rsidRPr="008A4F3C">
        <w:t>ῆ</w:t>
      </w:r>
      <w:r w:rsidR="00A5119D">
        <w:rPr>
          <w:rStyle w:val="EndnoteReference"/>
        </w:rPr>
        <w:endnoteReference w:id="75"/>
      </w:r>
      <w:r w:rsidR="008A4F3C" w:rsidRPr="008A4F3C">
        <w:t xml:space="preserve"> ἔ</w:t>
      </w:r>
      <w:r w:rsidR="008A4F3C">
        <w:t>λεον</w:t>
      </w:r>
      <w:r w:rsidR="009D247F">
        <w:rPr>
          <w:rStyle w:val="EndnoteReference"/>
        </w:rPr>
        <w:endnoteReference w:id="76"/>
      </w:r>
      <w:r w:rsidR="008A4F3C" w:rsidRPr="008A4F3C">
        <w:t xml:space="preserve"> </w:t>
      </w:r>
      <w:r w:rsidR="008A4F3C">
        <w:t>α</w:t>
      </w:r>
      <w:r w:rsidR="008A4F3C" w:rsidRPr="008A4F3C">
        <w:t>ὐ</w:t>
      </w:r>
      <w:r w:rsidR="008A4F3C">
        <w:t>τ</w:t>
      </w:r>
      <w:r w:rsidR="008A4F3C" w:rsidRPr="008A4F3C">
        <w:t>ῶ</w:t>
      </w:r>
      <w:r w:rsidR="008A4F3C">
        <w:t>ν</w:t>
      </w:r>
      <w:r w:rsidR="008A4F3C" w:rsidRPr="008A4F3C">
        <w:t xml:space="preserve"> ἐ</w:t>
      </w:r>
      <w:r w:rsidR="008A4F3C">
        <w:t>γκατ</w:t>
      </w:r>
      <w:r w:rsidR="008A4F3C" w:rsidRPr="008A4F3C">
        <w:t>έ</w:t>
      </w:r>
      <w:r w:rsidR="008A4F3C">
        <w:t>λιπον</w:t>
      </w:r>
      <w:r w:rsidR="0080202A">
        <w:rPr>
          <w:rStyle w:val="EndnoteReference"/>
        </w:rPr>
        <w:endnoteReference w:id="77"/>
      </w:r>
      <w:r w:rsidR="006C52A2">
        <w:t>.</w:t>
      </w:r>
    </w:p>
    <w:p w:rsidR="006C52A2" w:rsidRDefault="006C52A2" w:rsidP="00C56D70">
      <w:r>
        <w:t xml:space="preserve">Guards </w:t>
      </w:r>
      <w:r w:rsidR="00E20039">
        <w:t xml:space="preserve">ineffective and </w:t>
      </w:r>
      <w:r w:rsidR="00861327">
        <w:t xml:space="preserve">false mercy of them </w:t>
      </w:r>
      <w:r w:rsidR="006B56CB">
        <w:t>abandoned they….</w:t>
      </w:r>
    </w:p>
    <w:p w:rsidR="006C52A2" w:rsidRDefault="00E97D85" w:rsidP="00AA6025">
      <w:r>
        <w:t xml:space="preserve">Their </w:t>
      </w:r>
      <w:r w:rsidR="00AA6025">
        <w:t>useless</w:t>
      </w:r>
      <w:r w:rsidR="006B56CB">
        <w:t xml:space="preserve"> guards and false mercy abandoned….</w:t>
      </w:r>
      <w:r>
        <w:t xml:space="preserve">  [</w:t>
      </w:r>
      <w:r w:rsidRPr="00E97D85">
        <w:rPr>
          <w:i/>
          <w:iCs/>
        </w:rPr>
        <w:t>me</w:t>
      </w:r>
      <w:r>
        <w:t>]</w:t>
      </w:r>
    </w:p>
    <w:p w:rsidR="00580029" w:rsidRDefault="00481BAE" w:rsidP="00FC1B3C">
      <w:r>
        <w:t>2:</w:t>
      </w:r>
      <w:r w:rsidR="008A4F3C" w:rsidRPr="008A4F3C">
        <w:t>10 ἐ</w:t>
      </w:r>
      <w:r w:rsidR="008A4F3C">
        <w:t>γ</w:t>
      </w:r>
      <w:r w:rsidR="008A4F3C" w:rsidRPr="008A4F3C">
        <w:t xml:space="preserve">ὼ </w:t>
      </w:r>
      <w:r w:rsidR="008A4F3C">
        <w:t>δ</w:t>
      </w:r>
      <w:r w:rsidR="008A4F3C" w:rsidRPr="008A4F3C">
        <w:t>ὲ</w:t>
      </w:r>
      <w:r w:rsidR="00056A13">
        <w:rPr>
          <w:rStyle w:val="EndnoteReference"/>
        </w:rPr>
        <w:endnoteReference w:id="78"/>
      </w:r>
      <w:r w:rsidR="008A4F3C" w:rsidRPr="008A4F3C">
        <w:t xml:space="preserve"> </w:t>
      </w:r>
      <w:r w:rsidR="008A4F3C">
        <w:t>μετ</w:t>
      </w:r>
      <w:r w:rsidR="008A4F3C" w:rsidRPr="008A4F3C">
        <w:t>ὰ</w:t>
      </w:r>
      <w:r w:rsidR="00FC1B3C">
        <w:rPr>
          <w:rStyle w:val="EndnoteReference"/>
        </w:rPr>
        <w:endnoteReference w:id="79"/>
      </w:r>
      <w:r w:rsidR="008A4F3C" w:rsidRPr="008A4F3C">
        <w:t xml:space="preserve"> </w:t>
      </w:r>
      <w:r w:rsidR="008A4F3C">
        <w:t>φων</w:t>
      </w:r>
      <w:r w:rsidR="008A4F3C" w:rsidRPr="008A4F3C">
        <w:t>ῆς</w:t>
      </w:r>
      <w:r w:rsidR="00BC1994">
        <w:rPr>
          <w:rStyle w:val="EndnoteReference"/>
        </w:rPr>
        <w:endnoteReference w:id="80"/>
      </w:r>
      <w:r w:rsidR="008A4F3C" w:rsidRPr="008A4F3C">
        <w:t xml:space="preserve"> </w:t>
      </w:r>
      <w:r w:rsidR="003649C7">
        <w:t>α</w:t>
      </w:r>
      <w:r w:rsidR="003649C7" w:rsidRPr="008A4F3C">
        <w:t>ἰ</w:t>
      </w:r>
      <w:r w:rsidR="003649C7">
        <w:t>ν</w:t>
      </w:r>
      <w:r w:rsidR="003649C7" w:rsidRPr="008A4F3C">
        <w:t>έσ</w:t>
      </w:r>
      <w:r w:rsidR="003649C7">
        <w:t>εω</w:t>
      </w:r>
      <w:r w:rsidR="003649C7" w:rsidRPr="008A4F3C">
        <w:t>ς</w:t>
      </w:r>
      <w:r w:rsidR="003649C7">
        <w:rPr>
          <w:rStyle w:val="EndnoteReference"/>
        </w:rPr>
        <w:endnoteReference w:id="81"/>
      </w:r>
      <w:r w:rsidR="003649C7">
        <w:t xml:space="preserve"> </w:t>
      </w:r>
      <w:r w:rsidR="008A4F3C">
        <w:t>κα</w:t>
      </w:r>
      <w:r w:rsidR="008A4F3C" w:rsidRPr="008A4F3C">
        <w:t>ὶ ἐ</w:t>
      </w:r>
      <w:r w:rsidR="008A4F3C">
        <w:t>ξομολογ</w:t>
      </w:r>
      <w:r w:rsidR="008A4F3C" w:rsidRPr="008A4F3C">
        <w:t>ήσ</w:t>
      </w:r>
      <w:r w:rsidR="008A4F3C">
        <w:t>εω</w:t>
      </w:r>
      <w:r w:rsidR="008A4F3C" w:rsidRPr="008A4F3C">
        <w:t>ς</w:t>
      </w:r>
      <w:r w:rsidR="00150E6B">
        <w:rPr>
          <w:rStyle w:val="EndnoteReference"/>
        </w:rPr>
        <w:endnoteReference w:id="82"/>
      </w:r>
      <w:r w:rsidR="008A4F3C" w:rsidRPr="008A4F3C">
        <w:t xml:space="preserve"> </w:t>
      </w:r>
      <w:r w:rsidR="008A4F3C">
        <w:t>θ</w:t>
      </w:r>
      <w:r w:rsidR="008A4F3C" w:rsidRPr="008A4F3C">
        <w:t>ύσ</w:t>
      </w:r>
      <w:r w:rsidR="008A4F3C">
        <w:t>ω</w:t>
      </w:r>
      <w:r w:rsidR="00CD599A">
        <w:rPr>
          <w:rStyle w:val="EndnoteReference"/>
        </w:rPr>
        <w:endnoteReference w:id="83"/>
      </w:r>
      <w:r w:rsidR="008A4F3C" w:rsidRPr="008A4F3C">
        <w:t xml:space="preserve"> σ</w:t>
      </w:r>
      <w:r w:rsidR="008A4F3C">
        <w:t>οι</w:t>
      </w:r>
      <w:r w:rsidR="008A4F3C" w:rsidRPr="008A4F3C">
        <w:t>, ὅσ</w:t>
      </w:r>
      <w:r w:rsidR="008A4F3C">
        <w:t>α</w:t>
      </w:r>
      <w:r w:rsidR="00CC2E34">
        <w:rPr>
          <w:rStyle w:val="EndnoteReference"/>
        </w:rPr>
        <w:endnoteReference w:id="84"/>
      </w:r>
      <w:r w:rsidR="008A4F3C" w:rsidRPr="008A4F3C">
        <w:t xml:space="preserve"> </w:t>
      </w:r>
      <w:r w:rsidR="008A4F3C">
        <w:t>η</w:t>
      </w:r>
      <w:r w:rsidR="008A4F3C" w:rsidRPr="008A4F3C">
        <w:t>ὐ</w:t>
      </w:r>
      <w:r w:rsidR="008A4F3C">
        <w:t>ξ</w:t>
      </w:r>
      <w:r w:rsidR="008A4F3C" w:rsidRPr="008A4F3C">
        <w:t>ά</w:t>
      </w:r>
      <w:r w:rsidR="008A4F3C">
        <w:t>μην</w:t>
      </w:r>
      <w:r w:rsidR="00E21EE5">
        <w:rPr>
          <w:rStyle w:val="EndnoteReference"/>
        </w:rPr>
        <w:endnoteReference w:id="85"/>
      </w:r>
      <w:r w:rsidR="008A4F3C" w:rsidRPr="008A4F3C">
        <w:t xml:space="preserve"> ἀ</w:t>
      </w:r>
      <w:r w:rsidR="008A4F3C">
        <w:t>ποδ</w:t>
      </w:r>
      <w:r w:rsidR="008A4F3C" w:rsidRPr="008A4F3C">
        <w:t>ώσ</w:t>
      </w:r>
      <w:r w:rsidR="008A4F3C">
        <w:t>ω</w:t>
      </w:r>
      <w:r w:rsidR="00E73B7D">
        <w:rPr>
          <w:rStyle w:val="EndnoteReference"/>
        </w:rPr>
        <w:endnoteReference w:id="86"/>
      </w:r>
      <w:r w:rsidR="008A4F3C" w:rsidRPr="008A4F3C">
        <w:t xml:space="preserve"> σ</w:t>
      </w:r>
      <w:r w:rsidR="008A4F3C">
        <w:t>οι</w:t>
      </w:r>
      <w:r w:rsidR="008A4F3C" w:rsidRPr="008A4F3C">
        <w:t xml:space="preserve"> </w:t>
      </w:r>
      <w:r w:rsidR="008A4F3C">
        <w:t>ε</w:t>
      </w:r>
      <w:r w:rsidR="008A4F3C" w:rsidRPr="008A4F3C">
        <w:t>ἰς σ</w:t>
      </w:r>
      <w:r w:rsidR="008A4F3C">
        <w:t>ωτηρ</w:t>
      </w:r>
      <w:r w:rsidR="008A4F3C" w:rsidRPr="008A4F3C">
        <w:t>ί</w:t>
      </w:r>
      <w:r w:rsidR="008A4F3C">
        <w:t>αν</w:t>
      </w:r>
      <w:r w:rsidR="00684917">
        <w:rPr>
          <w:rStyle w:val="EndnoteReference"/>
        </w:rPr>
        <w:endnoteReference w:id="87"/>
      </w:r>
      <w:r w:rsidR="008A4F3C" w:rsidRPr="008A4F3C">
        <w:t xml:space="preserve"> </w:t>
      </w:r>
      <w:r w:rsidR="008A4F3C">
        <w:t>μου</w:t>
      </w:r>
      <w:r w:rsidR="008A4F3C" w:rsidRPr="008A4F3C">
        <w:t xml:space="preserve"> </w:t>
      </w:r>
      <w:r w:rsidR="008A4F3C">
        <w:t>τ</w:t>
      </w:r>
      <w:r w:rsidR="008A4F3C" w:rsidRPr="008A4F3C">
        <w:t xml:space="preserve">ῷ </w:t>
      </w:r>
      <w:r w:rsidR="00DE0F3D">
        <w:rPr>
          <w:lang w:val="el-GR"/>
        </w:rPr>
        <w:t>Κ</w:t>
      </w:r>
      <w:r w:rsidR="001577C0">
        <w:t>υρ</w:t>
      </w:r>
      <w:r w:rsidR="001577C0" w:rsidRPr="008A4F3C">
        <w:t>ί</w:t>
      </w:r>
      <w:r w:rsidR="001577C0">
        <w:rPr>
          <w:rFonts w:cs="Times New Roman"/>
          <w:lang w:val="el-GR"/>
        </w:rPr>
        <w:t>ῳ</w:t>
      </w:r>
      <w:r w:rsidR="008A4F3C" w:rsidRPr="008A4F3C">
        <w:t>.</w:t>
      </w:r>
    </w:p>
    <w:p w:rsidR="00FC1B3C" w:rsidRDefault="00FC1B3C" w:rsidP="00F04628">
      <w:r>
        <w:t xml:space="preserve">I yet with voice </w:t>
      </w:r>
      <w:r w:rsidR="00CD4477">
        <w:t xml:space="preserve">praise and todah </w:t>
      </w:r>
      <w:r w:rsidR="00F04628">
        <w:t>sacrifice</w:t>
      </w:r>
      <w:r w:rsidR="00E97D85">
        <w:t xml:space="preserve"> will I to you </w:t>
      </w:r>
      <w:r w:rsidR="005F2FFF">
        <w:t>all which vowed</w:t>
      </w:r>
      <w:r w:rsidR="00EF3933">
        <w:t xml:space="preserve"> I</w:t>
      </w:r>
      <w:r w:rsidR="005F2FFF">
        <w:t xml:space="preserve"> </w:t>
      </w:r>
      <w:r w:rsidR="007A7B4A">
        <w:t xml:space="preserve">repay will </w:t>
      </w:r>
      <w:r w:rsidR="005F2FFF">
        <w:t>I</w:t>
      </w:r>
      <w:r w:rsidR="007A7B4A">
        <w:t xml:space="preserve"> to you into </w:t>
      </w:r>
      <w:r w:rsidR="00EF3933">
        <w:t xml:space="preserve">salvation my in </w:t>
      </w:r>
      <w:r w:rsidR="00D3076F">
        <w:t xml:space="preserve">the </w:t>
      </w:r>
      <w:r w:rsidR="00EF3933">
        <w:t>Lord.</w:t>
      </w:r>
    </w:p>
    <w:p w:rsidR="00FC1B3C" w:rsidRDefault="00EF3933" w:rsidP="00E97D85">
      <w:r>
        <w:t xml:space="preserve">Yet with praise and thanksgiving (todah) </w:t>
      </w:r>
      <w:r w:rsidRPr="00EF3933">
        <w:rPr>
          <w:b/>
          <w:bCs/>
          <w:i/>
          <w:iCs/>
        </w:rPr>
        <w:t>I</w:t>
      </w:r>
      <w:r>
        <w:t xml:space="preserve"> will </w:t>
      </w:r>
      <w:r w:rsidR="00F04628">
        <w:t>sacrifice</w:t>
      </w:r>
      <w:r>
        <w:t xml:space="preserve"> to You.  </w:t>
      </w:r>
      <w:r w:rsidR="00F04628">
        <w:t>All which I vowed, I will repay to you, unto my salvation in the Lord.</w:t>
      </w:r>
    </w:p>
    <w:p w:rsidR="00213425" w:rsidRDefault="00481BAE" w:rsidP="004E4209">
      <w:r>
        <w:t>2:</w:t>
      </w:r>
      <w:r w:rsidR="008A4F3C" w:rsidRPr="008A4F3C">
        <w:t xml:space="preserve">11 </w:t>
      </w:r>
      <w:r w:rsidR="008A4F3C">
        <w:t>Κα</w:t>
      </w:r>
      <w:r w:rsidR="008A4F3C" w:rsidRPr="008A4F3C">
        <w:t xml:space="preserve">ὶ </w:t>
      </w:r>
      <w:r w:rsidR="008A4F3C">
        <w:t>προ</w:t>
      </w:r>
      <w:r w:rsidR="008A4F3C" w:rsidRPr="008A4F3C">
        <w:t>σέ</w:t>
      </w:r>
      <w:r w:rsidR="008A4F3C">
        <w:t>ταξε</w:t>
      </w:r>
      <w:r w:rsidR="00F043C7">
        <w:rPr>
          <w:rStyle w:val="EndnoteReference"/>
        </w:rPr>
        <w:endnoteReference w:id="88"/>
      </w:r>
      <w:r w:rsidR="008A4F3C" w:rsidRPr="008A4F3C">
        <w:t xml:space="preserve"> </w:t>
      </w:r>
      <w:r w:rsidR="00DE0F3D">
        <w:rPr>
          <w:lang w:val="el-GR"/>
        </w:rPr>
        <w:t>Κ</w:t>
      </w:r>
      <w:r w:rsidR="001577C0">
        <w:rPr>
          <w:rFonts w:cs="Times New Roman"/>
          <w:lang w:val="el-GR"/>
        </w:rPr>
        <w:t>ύ</w:t>
      </w:r>
      <w:r w:rsidR="001577C0">
        <w:rPr>
          <w:lang w:val="el-GR"/>
        </w:rPr>
        <w:t>ριος</w:t>
      </w:r>
      <w:r w:rsidR="001577C0">
        <w:t xml:space="preserve"> </w:t>
      </w:r>
      <w:r w:rsidR="008A4F3C">
        <w:t>τ</w:t>
      </w:r>
      <w:r w:rsidR="008A4F3C" w:rsidRPr="008A4F3C">
        <w:t xml:space="preserve">ῷ </w:t>
      </w:r>
      <w:r w:rsidR="008A4F3C">
        <w:t>κ</w:t>
      </w:r>
      <w:r w:rsidR="008A4F3C" w:rsidRPr="008A4F3C">
        <w:t>ή</w:t>
      </w:r>
      <w:r w:rsidR="008A4F3C">
        <w:t>τει</w:t>
      </w:r>
      <w:r w:rsidR="009B4F04">
        <w:rPr>
          <w:rStyle w:val="EndnoteReference"/>
        </w:rPr>
        <w:endnoteReference w:id="89"/>
      </w:r>
      <w:r w:rsidR="008A4F3C" w:rsidRPr="008A4F3C">
        <w:t xml:space="preserve">, </w:t>
      </w:r>
      <w:r w:rsidR="008A4F3C">
        <w:t>κα</w:t>
      </w:r>
      <w:r w:rsidR="008A4F3C" w:rsidRPr="008A4F3C">
        <w:t>ὶ ἐ</w:t>
      </w:r>
      <w:r w:rsidR="008A4F3C">
        <w:t>ξ</w:t>
      </w:r>
      <w:r w:rsidR="008A4F3C" w:rsidRPr="008A4F3C">
        <w:t>έ</w:t>
      </w:r>
      <w:r w:rsidR="008A4F3C">
        <w:t>βαλε</w:t>
      </w:r>
      <w:r w:rsidR="004E4209">
        <w:rPr>
          <w:rStyle w:val="EndnoteReference"/>
        </w:rPr>
        <w:endnoteReference w:id="90"/>
      </w:r>
      <w:r w:rsidR="008A4F3C" w:rsidRPr="008A4F3C">
        <w:t xml:space="preserve"> </w:t>
      </w:r>
      <w:r w:rsidR="008A4F3C">
        <w:t>τ</w:t>
      </w:r>
      <w:r w:rsidR="008A4F3C" w:rsidRPr="008A4F3C">
        <w:t>ὸ</w:t>
      </w:r>
      <w:r w:rsidR="008A4F3C">
        <w:t>ν</w:t>
      </w:r>
      <w:r w:rsidR="008A4F3C" w:rsidRPr="008A4F3C">
        <w:t xml:space="preserve"> </w:t>
      </w:r>
      <w:r w:rsidR="000D3EA7" w:rsidRPr="000D3EA7">
        <w:t>Ἰ</w:t>
      </w:r>
      <w:r w:rsidR="008A4F3C">
        <w:t>ων</w:t>
      </w:r>
      <w:r w:rsidR="008A4F3C" w:rsidRPr="008A4F3C">
        <w:t>ᾶ</w:t>
      </w:r>
      <w:r w:rsidR="008A4F3C">
        <w:t>ν</w:t>
      </w:r>
      <w:r w:rsidR="008A4F3C" w:rsidRPr="008A4F3C">
        <w:t xml:space="preserve"> ἐ</w:t>
      </w:r>
      <w:r w:rsidR="008A4F3C">
        <w:t>π</w:t>
      </w:r>
      <w:r w:rsidR="008A4F3C" w:rsidRPr="008A4F3C">
        <w:t>ὶ</w:t>
      </w:r>
      <w:r w:rsidR="003D0AFB">
        <w:rPr>
          <w:rStyle w:val="EndnoteReference"/>
        </w:rPr>
        <w:endnoteReference w:id="91"/>
      </w:r>
      <w:r w:rsidR="008A4F3C" w:rsidRPr="008A4F3C">
        <w:t xml:space="preserve"> </w:t>
      </w:r>
      <w:r w:rsidR="008A4F3C">
        <w:t>τ</w:t>
      </w:r>
      <w:r w:rsidR="008A4F3C" w:rsidRPr="008A4F3C">
        <w:t>ὴ</w:t>
      </w:r>
      <w:r w:rsidR="008A4F3C">
        <w:t>ν</w:t>
      </w:r>
      <w:r w:rsidR="008A4F3C" w:rsidRPr="008A4F3C">
        <w:t xml:space="preserve"> </w:t>
      </w:r>
      <w:r w:rsidR="008A4F3C">
        <w:t>ξηρ</w:t>
      </w:r>
      <w:r w:rsidR="008A4F3C" w:rsidRPr="008A4F3C">
        <w:t>ά</w:t>
      </w:r>
      <w:r w:rsidR="008A4F3C">
        <w:t>ν</w:t>
      </w:r>
      <w:r w:rsidR="00797C98">
        <w:rPr>
          <w:rStyle w:val="EndnoteReference"/>
        </w:rPr>
        <w:endnoteReference w:id="92"/>
      </w:r>
      <w:r w:rsidR="00213425">
        <w:t>.</w:t>
      </w:r>
    </w:p>
    <w:p w:rsidR="00F04628" w:rsidRDefault="00F04628" w:rsidP="00E468B1">
      <w:r>
        <w:lastRenderedPageBreak/>
        <w:t xml:space="preserve">And </w:t>
      </w:r>
      <w:r w:rsidR="001B7A5E">
        <w:t>commanded H</w:t>
      </w:r>
      <w:r w:rsidR="002D66FC">
        <w:t>e Lord to creat</w:t>
      </w:r>
      <w:r w:rsidR="00E97D85">
        <w:t>ion</w:t>
      </w:r>
      <w:r w:rsidR="002D66FC">
        <w:t xml:space="preserve"> and thre</w:t>
      </w:r>
      <w:r w:rsidR="001B7A5E">
        <w:t>w out it or He the Jonah upon the sere.</w:t>
      </w:r>
    </w:p>
    <w:p w:rsidR="00F04628" w:rsidRDefault="00E97D85" w:rsidP="00E97D85">
      <w:r>
        <w:t>The Lord commanded the creation</w:t>
      </w:r>
      <w:r w:rsidR="001B7A5E">
        <w:t xml:space="preserve"> and it threw Jonah out </w:t>
      </w:r>
      <w:r w:rsidR="000C6055">
        <w:t>on the sere.</w:t>
      </w:r>
    </w:p>
    <w:p w:rsidR="00587D57" w:rsidRDefault="00C625C6" w:rsidP="008A4F3C">
      <w:r>
        <w:rPr>
          <w:rStyle w:val="EndnoteReference"/>
        </w:rPr>
        <w:endnoteReference w:id="93"/>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D03" w:rsidRDefault="00976D03" w:rsidP="0031344D">
      <w:pPr>
        <w:spacing w:after="0"/>
      </w:pPr>
      <w:r>
        <w:separator/>
      </w:r>
    </w:p>
  </w:endnote>
  <w:endnote w:type="continuationSeparator" w:id="0">
    <w:p w:rsidR="00976D03" w:rsidRDefault="00976D03" w:rsidP="0031344D">
      <w:pPr>
        <w:spacing w:after="0"/>
      </w:pPr>
      <w:r>
        <w:continuationSeparator/>
      </w:r>
    </w:p>
  </w:endnote>
  <w:endnote w:id="1">
    <w:p w:rsidR="00FA13A3" w:rsidRPr="00F043C7" w:rsidRDefault="00FA13A3" w:rsidP="00F043C7">
      <w:pPr>
        <w:pStyle w:val="Endnote"/>
      </w:pPr>
      <w:r>
        <w:rPr>
          <w:rStyle w:val="EndnoteReference"/>
        </w:rPr>
        <w:endnoteRef/>
      </w:r>
      <w:r w:rsidRPr="00F043C7">
        <w:t xml:space="preserve"> </w:t>
      </w:r>
      <w:r w:rsidRPr="0093636F">
        <w:rPr>
          <w:lang w:val="el-GR"/>
        </w:rPr>
        <w:t>προσέταξε</w:t>
      </w:r>
      <w:r w:rsidRPr="00F043C7">
        <w:t>(</w:t>
      </w:r>
      <w:r>
        <w:rPr>
          <w:lang w:val="el-GR"/>
        </w:rPr>
        <w:t>ν</w:t>
      </w:r>
      <w:r w:rsidRPr="00F043C7">
        <w:rPr>
          <w:lang w:bidi="he-IL"/>
        </w:rPr>
        <w:t>)</w:t>
      </w:r>
      <w:r w:rsidRPr="00F043C7">
        <w:t xml:space="preserve">, </w:t>
      </w:r>
      <w:r>
        <w:t>verb</w:t>
      </w:r>
      <w:r w:rsidRPr="00F043C7">
        <w:t xml:space="preserve">, </w:t>
      </w:r>
      <w:r>
        <w:t>aorist active indicative, third person singular</w:t>
      </w:r>
      <w:r w:rsidRPr="00F043C7">
        <w:t xml:space="preserve"> </w:t>
      </w:r>
      <w:r>
        <w:t xml:space="preserve">of </w:t>
      </w:r>
      <w:r w:rsidRPr="0093636F">
        <w:rPr>
          <w:lang w:val="el-GR"/>
        </w:rPr>
        <w:t>προστ</w:t>
      </w:r>
      <w:r w:rsidRPr="0093636F">
        <w:rPr>
          <w:rFonts w:cs="Times New Roman"/>
          <w:lang w:val="el-GR"/>
        </w:rPr>
        <w:t>ά</w:t>
      </w:r>
      <w:r>
        <w:rPr>
          <w:lang w:val="el-GR"/>
        </w:rPr>
        <w:t>σσω</w:t>
      </w:r>
      <w:r>
        <w:t xml:space="preserve"> or</w:t>
      </w:r>
      <w:r w:rsidRPr="00F043C7">
        <w:t xml:space="preserve"> </w:t>
      </w:r>
      <w:r w:rsidRPr="0093636F">
        <w:rPr>
          <w:lang w:val="el-GR"/>
        </w:rPr>
        <w:t>προστ</w:t>
      </w:r>
      <w:r w:rsidRPr="0093636F">
        <w:rPr>
          <w:rFonts w:cs="Times New Roman"/>
          <w:lang w:val="el-GR"/>
        </w:rPr>
        <w:t>ά</w:t>
      </w:r>
      <w:r>
        <w:rPr>
          <w:lang w:val="el-GR"/>
        </w:rPr>
        <w:t>σσειν</w:t>
      </w:r>
      <w:r w:rsidRPr="00F043C7">
        <w:t xml:space="preserve"> </w:t>
      </w:r>
      <w:r>
        <w:t>or</w:t>
      </w:r>
      <w:r w:rsidRPr="00F043C7">
        <w:t xml:space="preserve"> </w:t>
      </w:r>
      <w:r w:rsidRPr="0093636F">
        <w:rPr>
          <w:lang w:val="el-GR"/>
        </w:rPr>
        <w:t>προστ</w:t>
      </w:r>
      <w:r w:rsidRPr="0093636F">
        <w:rPr>
          <w:rFonts w:cs="Times New Roman"/>
          <w:lang w:val="el-GR"/>
        </w:rPr>
        <w:t>ά</w:t>
      </w:r>
      <w:r>
        <w:rPr>
          <w:rFonts w:cs="Times New Roman"/>
          <w:lang w:val="el-GR"/>
        </w:rPr>
        <w:t>ττ</w:t>
      </w:r>
      <w:r>
        <w:rPr>
          <w:lang w:val="el-GR"/>
        </w:rPr>
        <w:t>ειν</w:t>
      </w:r>
      <w:r w:rsidRPr="00F043C7">
        <w:t>:</w:t>
      </w:r>
      <w:r>
        <w:t xml:space="preserve"> command; govern.</w:t>
      </w:r>
      <w:r w:rsidRPr="00F043C7">
        <w:t xml:space="preserve">  2:1, 11; 4:6, 7, 8</w:t>
      </w:r>
      <w:r>
        <w:t xml:space="preserve"> – 5x.</w:t>
      </w:r>
    </w:p>
  </w:endnote>
  <w:endnote w:id="2">
    <w:p w:rsidR="00FA13A3" w:rsidRDefault="00FA13A3" w:rsidP="0019431B">
      <w:pPr>
        <w:pStyle w:val="Endnote"/>
      </w:pPr>
      <w:r>
        <w:rPr>
          <w:rStyle w:val="EndnoteReference"/>
        </w:rPr>
        <w:endnoteRef/>
      </w:r>
      <w:r>
        <w:t xml:space="preserve"> κ</w:t>
      </w:r>
      <w:r w:rsidRPr="008A4F3C">
        <w:t>ή</w:t>
      </w:r>
      <w:r>
        <w:t>τει, noun, neuter dative singular</w:t>
      </w:r>
    </w:p>
    <w:p w:rsidR="00FA13A3" w:rsidRDefault="00FA13A3" w:rsidP="0019431B">
      <w:pPr>
        <w:pStyle w:val="Endnote"/>
      </w:pPr>
      <w:r>
        <w:t>κ</w:t>
      </w:r>
      <w:r w:rsidRPr="008A4F3C">
        <w:t>ή</w:t>
      </w:r>
      <w:r>
        <w:t>του</w:t>
      </w:r>
      <w:r w:rsidRPr="008A4F3C">
        <w:t>ς</w:t>
      </w:r>
      <w:r>
        <w:t>, noun, neuter genitive singular</w:t>
      </w:r>
    </w:p>
    <w:p w:rsidR="00FA13A3" w:rsidRDefault="00FA13A3" w:rsidP="009B4F04">
      <w:pPr>
        <w:pStyle w:val="Endnote"/>
      </w:pPr>
      <w:r>
        <w:t>κ</w:t>
      </w:r>
      <w:r>
        <w:rPr>
          <w:rFonts w:cs="Times New Roman"/>
        </w:rPr>
        <w:t>ῆ</w:t>
      </w:r>
      <w:r>
        <w:t>το</w:t>
      </w:r>
      <w:r w:rsidRPr="008A4F3C">
        <w:t>ς</w:t>
      </w:r>
      <w:r>
        <w:t>, -ου</w:t>
      </w:r>
      <w:r w:rsidRPr="008A4F3C">
        <w:t>ς</w:t>
      </w:r>
      <w:r>
        <w:t>: creature.  2:1, 1, 2, 11 – 4x.</w:t>
      </w:r>
    </w:p>
  </w:endnote>
  <w:endnote w:id="3">
    <w:p w:rsidR="00FA13A3" w:rsidRDefault="00FA13A3" w:rsidP="00E23DE2">
      <w:pPr>
        <w:pStyle w:val="Endnote"/>
      </w:pPr>
      <w:r>
        <w:rPr>
          <w:rStyle w:val="EndnoteReference"/>
        </w:rPr>
        <w:endnoteRef/>
      </w:r>
      <w:r>
        <w:t xml:space="preserve"> μ</w:t>
      </w:r>
      <w:r w:rsidRPr="008A4F3C">
        <w:t>έ</w:t>
      </w:r>
      <w:r>
        <w:t>γα, adjective, neuter nominative or accusative singular</w:t>
      </w:r>
    </w:p>
    <w:p w:rsidR="00FA13A3" w:rsidRPr="00E2781C" w:rsidRDefault="00FA13A3" w:rsidP="00E23DE2">
      <w:pPr>
        <w:pStyle w:val="Endnote"/>
      </w:pPr>
      <w:r w:rsidRPr="00580029">
        <w:rPr>
          <w:lang w:val="el-GR"/>
        </w:rPr>
        <w:t>μεγάλη</w:t>
      </w:r>
      <w:r>
        <w:t xml:space="preserve">, adjective, </w:t>
      </w:r>
      <w:r>
        <w:rPr>
          <w:lang w:bidi="he-IL"/>
        </w:rPr>
        <w:t>feminine nominative singular</w:t>
      </w:r>
    </w:p>
    <w:p w:rsidR="00FA13A3" w:rsidRDefault="00FA13A3" w:rsidP="00E23DE2">
      <w:pPr>
        <w:pStyle w:val="Endnote"/>
        <w:rPr>
          <w:lang w:bidi="he-IL"/>
        </w:rPr>
      </w:pPr>
      <w:r>
        <w:t>μεγ</w:t>
      </w:r>
      <w:r w:rsidRPr="008A4F3C">
        <w:t>ά</w:t>
      </w:r>
      <w:r>
        <w:t>λην,</w:t>
      </w:r>
      <w:r w:rsidRPr="008A4F3C">
        <w:t xml:space="preserve"> </w:t>
      </w:r>
      <w:r>
        <w:t xml:space="preserve">adjective, </w:t>
      </w:r>
      <w:r>
        <w:rPr>
          <w:lang w:bidi="he-IL"/>
        </w:rPr>
        <w:t>feminine accusative singular</w:t>
      </w:r>
    </w:p>
    <w:p w:rsidR="00FA13A3" w:rsidRPr="007756B8" w:rsidRDefault="00FA13A3" w:rsidP="00E23DE2">
      <w:pPr>
        <w:pStyle w:val="Endnote"/>
        <w:rPr>
          <w:lang w:bidi="he-IL"/>
        </w:rPr>
      </w:pPr>
      <w:r w:rsidRPr="00062DF8">
        <w:rPr>
          <w:lang w:val="el-GR"/>
        </w:rPr>
        <w:t>μεγάλης</w:t>
      </w:r>
      <w:r>
        <w:t xml:space="preserve">, adjective, </w:t>
      </w:r>
      <w:r>
        <w:rPr>
          <w:lang w:bidi="he-IL"/>
        </w:rPr>
        <w:t>feminine genitive singular</w:t>
      </w:r>
    </w:p>
    <w:p w:rsidR="00FA13A3" w:rsidRDefault="00FA13A3" w:rsidP="00E23DE2">
      <w:pPr>
        <w:pStyle w:val="Endnote"/>
      </w:pPr>
      <w:r>
        <w:t>μεγ</w:t>
      </w:r>
      <w:r w:rsidRPr="008A4F3C">
        <w:t>ά</w:t>
      </w:r>
      <w:r>
        <w:t>λου, adjective, masculine or neuter genitive singular</w:t>
      </w:r>
    </w:p>
    <w:p w:rsidR="00FA13A3" w:rsidRDefault="00FA13A3" w:rsidP="00E23DE2">
      <w:pPr>
        <w:pStyle w:val="Endnote"/>
      </w:pPr>
      <w:r>
        <w:t>μεγ</w:t>
      </w:r>
      <w:r w:rsidRPr="008A4F3C">
        <w:t>ά</w:t>
      </w:r>
      <w:r>
        <w:t>λ</w:t>
      </w:r>
      <w:r w:rsidRPr="008A4F3C">
        <w:t>ῳ</w:t>
      </w:r>
      <w:r>
        <w:t>, adjective, masculine or neuter dative singular</w:t>
      </w:r>
    </w:p>
    <w:p w:rsidR="00FA13A3" w:rsidRDefault="00FA13A3" w:rsidP="00E23DE2">
      <w:pPr>
        <w:pStyle w:val="Endnote"/>
      </w:pPr>
      <w:r>
        <w:t>μ</w:t>
      </w:r>
      <w:r w:rsidRPr="008A4F3C">
        <w:t>έ</w:t>
      </w:r>
      <w:r>
        <w:t>γα</w:t>
      </w:r>
      <w:r w:rsidRPr="008A4F3C">
        <w:t>ς</w:t>
      </w:r>
      <w:r>
        <w:t>, adjective, masculine nominative singular</w:t>
      </w:r>
    </w:p>
    <w:p w:rsidR="00FA13A3" w:rsidRPr="00295372" w:rsidRDefault="00FA13A3" w:rsidP="00E23DE2">
      <w:pPr>
        <w:pStyle w:val="Endnote"/>
      </w:pPr>
      <w:r>
        <w:t>μ</w:t>
      </w:r>
      <w:r w:rsidRPr="008A4F3C">
        <w:t>έ</w:t>
      </w:r>
      <w:r>
        <w:t>γα</w:t>
      </w:r>
      <w:r w:rsidRPr="008A4F3C">
        <w:t>ς</w:t>
      </w:r>
      <w:r>
        <w:t>, μ</w:t>
      </w:r>
      <w:r>
        <w:rPr>
          <w:lang w:val="el-GR"/>
        </w:rPr>
        <w:t>ε</w:t>
      </w:r>
      <w:r>
        <w:t>γ</w:t>
      </w:r>
      <w:r>
        <w:rPr>
          <w:rFonts w:cs="Times New Roman"/>
        </w:rPr>
        <w:t>ά</w:t>
      </w:r>
      <w:r>
        <w:rPr>
          <w:lang w:val="el-GR"/>
        </w:rPr>
        <w:t>λη</w:t>
      </w:r>
      <w:r>
        <w:t>, μ</w:t>
      </w:r>
      <w:r w:rsidRPr="008A4F3C">
        <w:t>έ</w:t>
      </w:r>
      <w:r>
        <w:t>γα:</w:t>
      </w:r>
      <w:r w:rsidRPr="00295372">
        <w:t xml:space="preserve"> </w:t>
      </w:r>
      <w:r>
        <w:rPr>
          <w:lang w:bidi="he-IL"/>
        </w:rPr>
        <w:t>big, great; many connotations and implicit meanings depending on context.  1:2, 4, 4, 10, 12, 16; 2:1; 3:2, 3, 5; 4:1, 6, 11 – 13x.</w:t>
      </w:r>
    </w:p>
  </w:endnote>
  <w:endnote w:id="4">
    <w:p w:rsidR="00FA13A3" w:rsidRPr="009402F8" w:rsidRDefault="00FA13A3" w:rsidP="009B4F04">
      <w:pPr>
        <w:pStyle w:val="Endnote"/>
        <w:rPr>
          <w:lang w:bidi="he-IL"/>
        </w:rPr>
      </w:pPr>
      <w:r>
        <w:rPr>
          <w:rStyle w:val="EndnoteReference"/>
        </w:rPr>
        <w:endnoteRef/>
      </w:r>
      <w:r w:rsidRPr="009402F8">
        <w:t xml:space="preserve"> </w:t>
      </w:r>
      <w:r w:rsidRPr="0093636F">
        <w:rPr>
          <w:lang w:val="el-GR"/>
        </w:rPr>
        <w:t>καταπιεῖν</w:t>
      </w:r>
      <w:r w:rsidRPr="009402F8">
        <w:t xml:space="preserve">, </w:t>
      </w:r>
      <w:r>
        <w:t>aorist active infinitive of</w:t>
      </w:r>
      <w:r w:rsidRPr="009402F8">
        <w:t xml:space="preserve"> </w:t>
      </w:r>
      <w:r w:rsidRPr="0093636F">
        <w:rPr>
          <w:lang w:val="el-GR"/>
        </w:rPr>
        <w:t>καταπ</w:t>
      </w:r>
      <w:r w:rsidRPr="0093636F">
        <w:rPr>
          <w:rFonts w:cs="Times New Roman"/>
          <w:lang w:val="el-GR"/>
        </w:rPr>
        <w:t>ί</w:t>
      </w:r>
      <w:r>
        <w:rPr>
          <w:lang w:val="el-GR"/>
        </w:rPr>
        <w:t>νω</w:t>
      </w:r>
      <w:r>
        <w:t xml:space="preserve"> or</w:t>
      </w:r>
      <w:r w:rsidRPr="009402F8">
        <w:t xml:space="preserve"> </w:t>
      </w:r>
      <w:r w:rsidRPr="0093636F">
        <w:rPr>
          <w:lang w:val="el-GR"/>
        </w:rPr>
        <w:t>καταπ</w:t>
      </w:r>
      <w:r w:rsidRPr="0093636F">
        <w:rPr>
          <w:rFonts w:cs="Times New Roman"/>
          <w:lang w:val="el-GR"/>
        </w:rPr>
        <w:t>ί</w:t>
      </w:r>
      <w:r>
        <w:rPr>
          <w:lang w:val="el-GR"/>
        </w:rPr>
        <w:t>ν</w:t>
      </w:r>
      <w:r w:rsidRPr="0093636F">
        <w:rPr>
          <w:lang w:val="el-GR"/>
        </w:rPr>
        <w:t>ε</w:t>
      </w:r>
      <w:r>
        <w:rPr>
          <w:lang w:val="el-GR"/>
        </w:rPr>
        <w:t>ι</w:t>
      </w:r>
      <w:r w:rsidRPr="0093636F">
        <w:rPr>
          <w:lang w:val="el-GR"/>
        </w:rPr>
        <w:t>ν</w:t>
      </w:r>
      <w:r w:rsidRPr="009402F8">
        <w:rPr>
          <w:lang w:bidi="he-IL"/>
        </w:rPr>
        <w:t xml:space="preserve">: </w:t>
      </w:r>
      <w:r>
        <w:rPr>
          <w:lang w:bidi="he-IL"/>
        </w:rPr>
        <w:t xml:space="preserve">drink down; swallow, gulp. </w:t>
      </w:r>
      <w:r w:rsidRPr="009402F8">
        <w:rPr>
          <w:lang w:bidi="he-IL"/>
        </w:rPr>
        <w:t xml:space="preserve"> 2:1</w:t>
      </w:r>
      <w:r>
        <w:rPr>
          <w:lang w:bidi="he-IL"/>
        </w:rPr>
        <w:t xml:space="preserve"> – 1x (see </w:t>
      </w:r>
      <w:r>
        <w:t>π</w:t>
      </w:r>
      <w:r>
        <w:rPr>
          <w:rFonts w:cs="Times New Roman"/>
        </w:rPr>
        <w:t>ί</w:t>
      </w:r>
      <w:r>
        <w:t>ν</w:t>
      </w:r>
      <w:r>
        <w:rPr>
          <w:lang w:val="el-GR"/>
        </w:rPr>
        <w:t>ω</w:t>
      </w:r>
      <w:r>
        <w:t>)</w:t>
      </w:r>
      <w:r>
        <w:rPr>
          <w:lang w:bidi="he-IL"/>
        </w:rPr>
        <w:t>.</w:t>
      </w:r>
    </w:p>
  </w:endnote>
  <w:endnote w:id="5">
    <w:p w:rsidR="00FA13A3" w:rsidRDefault="00FA13A3" w:rsidP="007B2E1A">
      <w:pPr>
        <w:pStyle w:val="Endnote"/>
      </w:pPr>
      <w:r>
        <w:rPr>
          <w:rStyle w:val="EndnoteReference"/>
        </w:rPr>
        <w:endnoteRef/>
      </w:r>
      <w:r>
        <w:t xml:space="preserve"> ε</w:t>
      </w:r>
      <w:r w:rsidRPr="008A4F3C">
        <w:t>ἶ</w:t>
      </w:r>
      <w:r>
        <w:t>, verb, present active indicative, second person singular</w:t>
      </w:r>
    </w:p>
    <w:p w:rsidR="00FA13A3" w:rsidRDefault="00FA13A3" w:rsidP="007B2E1A">
      <w:pPr>
        <w:pStyle w:val="Endnote"/>
      </w:pPr>
      <w:r>
        <w:t>ε</w:t>
      </w:r>
      <w:r w:rsidRPr="008A4F3C">
        <w:t>ἰ</w:t>
      </w:r>
      <w:r>
        <w:t>μ</w:t>
      </w:r>
      <w:r w:rsidRPr="008A4F3C">
        <w:t>ὶ</w:t>
      </w:r>
      <w:r>
        <w:rPr>
          <w:rFonts w:cs="Times New Roman"/>
        </w:rPr>
        <w:t xml:space="preserve">, </w:t>
      </w:r>
      <w:r>
        <w:t>verb, present active indicative, first person singular</w:t>
      </w:r>
    </w:p>
    <w:p w:rsidR="00FA13A3" w:rsidRDefault="00FA13A3" w:rsidP="007B2E1A">
      <w:pPr>
        <w:pStyle w:val="Endnote"/>
      </w:pPr>
      <w:r w:rsidRPr="00F832EF">
        <w:rPr>
          <w:sz w:val="32"/>
          <w:szCs w:val="32"/>
          <w:lang w:val="el-GR"/>
        </w:rPr>
        <w:t>εἶναι</w:t>
      </w:r>
      <w:r>
        <w:rPr>
          <w:sz w:val="32"/>
          <w:szCs w:val="32"/>
        </w:rPr>
        <w:t xml:space="preserve">, </w:t>
      </w:r>
      <w:r>
        <w:t>verb, present active infinitive</w:t>
      </w:r>
    </w:p>
    <w:p w:rsidR="00FA13A3" w:rsidRPr="00C762C7" w:rsidRDefault="00FA13A3" w:rsidP="007B2E1A">
      <w:pPr>
        <w:pStyle w:val="Endnote"/>
      </w:pPr>
      <w:r w:rsidRPr="003248EE">
        <w:rPr>
          <w:lang w:val="el-GR"/>
        </w:rPr>
        <w:t>ἔσται</w:t>
      </w:r>
      <w:r>
        <w:t>, verb, future middle indicative, third person singular</w:t>
      </w:r>
    </w:p>
    <w:p w:rsidR="00FA13A3" w:rsidRDefault="00FA13A3" w:rsidP="007B2E1A">
      <w:pPr>
        <w:pStyle w:val="Endnote"/>
      </w:pPr>
      <w:r w:rsidRPr="008A4F3C">
        <w:t>ἐσ</w:t>
      </w:r>
      <w:r>
        <w:t>τ</w:t>
      </w:r>
      <w:r w:rsidRPr="008A4F3C">
        <w:t>ί</w:t>
      </w:r>
      <w:r>
        <w:t>,</w:t>
      </w:r>
      <w:r w:rsidRPr="008A4F3C">
        <w:t xml:space="preserve"> ἐσ</w:t>
      </w:r>
      <w:r>
        <w:t>τ</w:t>
      </w:r>
      <w:r w:rsidRPr="008A4F3C">
        <w:t>ὶ</w:t>
      </w:r>
      <w:r>
        <w:t>ν, verb, present active indicative, third person singular</w:t>
      </w:r>
    </w:p>
    <w:p w:rsidR="00FA13A3" w:rsidRDefault="00FA13A3" w:rsidP="007B2E1A">
      <w:pPr>
        <w:pStyle w:val="Endnote"/>
      </w:pPr>
      <w:r w:rsidRPr="008A4F3C">
        <w:t>ἦ</w:t>
      </w:r>
      <w:r>
        <w:t>ν, verb, imperfect active indicative, third person singular</w:t>
      </w:r>
    </w:p>
    <w:p w:rsidR="00FA13A3" w:rsidRDefault="00FA13A3" w:rsidP="007B2E1A">
      <w:pPr>
        <w:pStyle w:val="Endnote"/>
      </w:pPr>
      <w:r w:rsidRPr="00B27D0D">
        <w:t>ὄντος, verb, present active participle</w:t>
      </w:r>
      <w:r>
        <w:t xml:space="preserve">, masculine </w:t>
      </w:r>
      <w:r>
        <w:rPr>
          <w:lang w:bidi="he-IL"/>
        </w:rPr>
        <w:t xml:space="preserve">or neuter </w:t>
      </w:r>
      <w:r>
        <w:t>genitive singular</w:t>
      </w:r>
    </w:p>
    <w:p w:rsidR="00FA13A3" w:rsidRPr="00932D72" w:rsidRDefault="00FA13A3" w:rsidP="007B2E1A">
      <w:pPr>
        <w:pStyle w:val="Endnote"/>
        <w:rPr>
          <w:lang w:bidi="he-IL"/>
        </w:rPr>
      </w:pPr>
      <w:r>
        <w:rPr>
          <w:rFonts w:cs="Times New Roman"/>
        </w:rPr>
        <w:t>εἰ</w:t>
      </w:r>
      <w:r>
        <w:rPr>
          <w:lang w:val="el-GR"/>
        </w:rPr>
        <w:t>μ</w:t>
      </w:r>
      <w:r>
        <w:rPr>
          <w:rFonts w:cs="Times New Roman"/>
          <w:lang w:val="el-GR"/>
        </w:rPr>
        <w:t>ί</w:t>
      </w:r>
      <w:r>
        <w:rPr>
          <w:rFonts w:cs="Times New Roman"/>
        </w:rPr>
        <w:t xml:space="preserve"> or </w:t>
      </w:r>
      <w:r w:rsidRPr="00F832EF">
        <w:rPr>
          <w:sz w:val="32"/>
          <w:szCs w:val="32"/>
          <w:lang w:val="el-GR"/>
        </w:rPr>
        <w:t>εἶναι</w:t>
      </w:r>
      <w:r>
        <w:rPr>
          <w:lang w:bidi="he-IL"/>
        </w:rPr>
        <w:t>: to be, exist.  1:7, 8, 8, 8, 9, 10, 12; 2:1; 3:3; 4:2, 5, 6 – 12x.</w:t>
      </w:r>
    </w:p>
  </w:endnote>
  <w:endnote w:id="6">
    <w:p w:rsidR="00FA13A3" w:rsidRDefault="00FA13A3" w:rsidP="009F0185">
      <w:pPr>
        <w:pStyle w:val="Endnote"/>
      </w:pPr>
      <w:r>
        <w:rPr>
          <w:rStyle w:val="EndnoteReference"/>
        </w:rPr>
        <w:endnoteRef/>
      </w:r>
      <w:r>
        <w:t xml:space="preserve"> κοιλ</w:t>
      </w:r>
      <w:r w:rsidRPr="008A4F3C">
        <w:t>ίᾳ</w:t>
      </w:r>
      <w:r>
        <w:t>, adjective or noun, feminine dative singular</w:t>
      </w:r>
    </w:p>
    <w:p w:rsidR="00FA13A3" w:rsidRDefault="00FA13A3" w:rsidP="009F0185">
      <w:pPr>
        <w:pStyle w:val="Endnote"/>
      </w:pPr>
      <w:r>
        <w:t>κοιλ</w:t>
      </w:r>
      <w:r w:rsidRPr="008A4F3C">
        <w:t>ί</w:t>
      </w:r>
      <w:r>
        <w:t>α</w:t>
      </w:r>
      <w:r w:rsidRPr="008A4F3C">
        <w:t>ς</w:t>
      </w:r>
      <w:r>
        <w:t>, adjective or noun, feminine genitive singular or accusative plural</w:t>
      </w:r>
    </w:p>
    <w:p w:rsidR="00FA13A3" w:rsidRDefault="00FA13A3" w:rsidP="009F0185">
      <w:pPr>
        <w:pStyle w:val="Endnote"/>
      </w:pPr>
      <w:r>
        <w:t>κο</w:t>
      </w:r>
      <w:r w:rsidRPr="008A4F3C">
        <w:t>ί</w:t>
      </w:r>
      <w:r>
        <w:t>λην, adjective or noun, feminine accusative singular</w:t>
      </w:r>
    </w:p>
    <w:p w:rsidR="00FA13A3" w:rsidRPr="003641E7" w:rsidRDefault="00FA13A3" w:rsidP="009F0185">
      <w:pPr>
        <w:pStyle w:val="Endnote"/>
        <w:rPr>
          <w:lang w:bidi="he-IL"/>
        </w:rPr>
      </w:pPr>
      <w:r>
        <w:t>κοιλ</w:t>
      </w:r>
      <w:r w:rsidRPr="008A4F3C">
        <w:t>ί</w:t>
      </w:r>
      <w:r>
        <w:rPr>
          <w:lang w:val="el-GR"/>
        </w:rPr>
        <w:t>α</w:t>
      </w:r>
      <w:r>
        <w:t>,</w:t>
      </w:r>
      <w:r w:rsidRPr="004D05A1">
        <w:t xml:space="preserve"> </w:t>
      </w:r>
      <w:r>
        <w:t>-</w:t>
      </w:r>
      <w:r>
        <w:rPr>
          <w:lang w:val="el-GR"/>
        </w:rPr>
        <w:t>ας</w:t>
      </w:r>
      <w:r>
        <w:t xml:space="preserve"> or κο</w:t>
      </w:r>
      <w:r w:rsidRPr="008A4F3C">
        <w:t>ί</w:t>
      </w:r>
      <w:r>
        <w:t>λ</w:t>
      </w:r>
      <w:r>
        <w:rPr>
          <w:lang w:val="el-GR"/>
        </w:rPr>
        <w:t>ος</w:t>
      </w:r>
      <w:r w:rsidRPr="003641E7">
        <w:t>, -</w:t>
      </w:r>
      <w:r>
        <w:rPr>
          <w:lang w:val="el-GR"/>
        </w:rPr>
        <w:t>η</w:t>
      </w:r>
      <w:r w:rsidRPr="003641E7">
        <w:t>, -</w:t>
      </w:r>
      <w:r>
        <w:rPr>
          <w:lang w:val="el-GR"/>
        </w:rPr>
        <w:t>ον</w:t>
      </w:r>
      <w:r>
        <w:rPr>
          <w:lang w:bidi="he-IL"/>
        </w:rPr>
        <w:t>: belly, depression, hollow; stomach, uterus, womb, anything in the lower or more visceral abdominal cavity.  1:5; 2:1, 2, 3 – 4x.</w:t>
      </w:r>
    </w:p>
  </w:endnote>
  <w:endnote w:id="7">
    <w:p w:rsidR="00FA13A3" w:rsidRDefault="00FA13A3" w:rsidP="009F0185">
      <w:pPr>
        <w:pStyle w:val="Endnote"/>
      </w:pPr>
      <w:r>
        <w:rPr>
          <w:rStyle w:val="EndnoteReference"/>
        </w:rPr>
        <w:endnoteRef/>
      </w:r>
      <w:r>
        <w:t xml:space="preserve"> τρε</w:t>
      </w:r>
      <w:r w:rsidRPr="008A4F3C">
        <w:t>ῖς</w:t>
      </w:r>
      <w:r>
        <w:t>, numerical adjective, masculine or feminine nominative or accusative plural</w:t>
      </w:r>
    </w:p>
    <w:p w:rsidR="00FA13A3" w:rsidRPr="009F0185" w:rsidRDefault="00FA13A3" w:rsidP="003C06C5">
      <w:pPr>
        <w:pStyle w:val="Endnote"/>
      </w:pPr>
      <w:r w:rsidRPr="00580029">
        <w:rPr>
          <w:lang w:val="el-GR"/>
        </w:rPr>
        <w:t>τριῶν</w:t>
      </w:r>
      <w:r>
        <w:t>, numerical adjective, masculine, feminine, or neuter genitive plural</w:t>
      </w:r>
    </w:p>
    <w:p w:rsidR="00FA13A3" w:rsidRPr="00F3498E" w:rsidRDefault="00FA13A3" w:rsidP="009F0185">
      <w:pPr>
        <w:pStyle w:val="Endnote"/>
      </w:pPr>
      <w:r w:rsidRPr="009F0185">
        <w:rPr>
          <w:lang w:val="el-GR"/>
        </w:rPr>
        <w:t>τρεῖς</w:t>
      </w:r>
      <w:r w:rsidRPr="00F3498E">
        <w:t xml:space="preserve">, </w:t>
      </w:r>
      <w:r w:rsidRPr="009F0185">
        <w:rPr>
          <w:lang w:val="el-GR"/>
        </w:rPr>
        <w:t>τρεῖς</w:t>
      </w:r>
      <w:r w:rsidRPr="00F3498E">
        <w:t xml:space="preserve">, </w:t>
      </w:r>
      <w:r w:rsidRPr="009F0185">
        <w:rPr>
          <w:lang w:val="el-GR"/>
        </w:rPr>
        <w:t>τρ</w:t>
      </w:r>
      <w:r w:rsidRPr="009F0185">
        <w:rPr>
          <w:rFonts w:cs="Times New Roman"/>
          <w:lang w:val="el-GR"/>
        </w:rPr>
        <w:t>ί</w:t>
      </w:r>
      <w:r>
        <w:rPr>
          <w:lang w:val="el-GR"/>
        </w:rPr>
        <w:t>α</w:t>
      </w:r>
      <w:r w:rsidRPr="00F3498E">
        <w:t xml:space="preserve">: </w:t>
      </w:r>
      <w:r>
        <w:t>three</w:t>
      </w:r>
      <w:r w:rsidRPr="00F3498E">
        <w:t>.  2:1, 1; 3:3, 4 – 4</w:t>
      </w:r>
      <w:r>
        <w:t>x</w:t>
      </w:r>
      <w:r w:rsidRPr="00F3498E">
        <w:t>.</w:t>
      </w:r>
    </w:p>
  </w:endnote>
  <w:endnote w:id="8">
    <w:p w:rsidR="00FA13A3" w:rsidRDefault="00FA13A3" w:rsidP="00C70769">
      <w:pPr>
        <w:pStyle w:val="Endnote"/>
      </w:pPr>
      <w:r>
        <w:rPr>
          <w:rStyle w:val="EndnoteReference"/>
        </w:rPr>
        <w:endnoteRef/>
      </w:r>
      <w:r>
        <w:t xml:space="preserve"> </w:t>
      </w:r>
      <w:r w:rsidRPr="008A4F3C">
        <w:t>ἡ</w:t>
      </w:r>
      <w:r>
        <w:t>μ</w:t>
      </w:r>
      <w:r w:rsidRPr="008A4F3C">
        <w:t>έ</w:t>
      </w:r>
      <w:r>
        <w:t>ραι, noun, feminine nominative plural</w:t>
      </w:r>
    </w:p>
    <w:p w:rsidR="00FA13A3" w:rsidRDefault="00FA13A3" w:rsidP="00C70769">
      <w:pPr>
        <w:pStyle w:val="Endnote"/>
      </w:pPr>
      <w:r w:rsidRPr="008A4F3C">
        <w:t>ἡ</w:t>
      </w:r>
      <w:r>
        <w:t>μ</w:t>
      </w:r>
      <w:r w:rsidRPr="008A4F3C">
        <w:t>έ</w:t>
      </w:r>
      <w:r>
        <w:t>ρα</w:t>
      </w:r>
      <w:r w:rsidRPr="008A4F3C">
        <w:t>ς</w:t>
      </w:r>
      <w:r>
        <w:t>, noun, feminine genitive singular or accusative plural</w:t>
      </w:r>
    </w:p>
    <w:p w:rsidR="00FA13A3" w:rsidRPr="00C70769" w:rsidRDefault="00FA13A3" w:rsidP="00C70769">
      <w:pPr>
        <w:pStyle w:val="Endnote"/>
      </w:pPr>
      <w:r w:rsidRPr="00580029">
        <w:rPr>
          <w:lang w:val="el-GR"/>
        </w:rPr>
        <w:t>ἡμερῶν</w:t>
      </w:r>
      <w:r>
        <w:t>, noun, feminine genitive plural</w:t>
      </w:r>
    </w:p>
    <w:p w:rsidR="00FA13A3" w:rsidRDefault="00FA13A3" w:rsidP="00C70769">
      <w:pPr>
        <w:pStyle w:val="Endnote"/>
      </w:pPr>
      <w:r w:rsidRPr="008A4F3C">
        <w:t>ἡ</w:t>
      </w:r>
      <w:r>
        <w:t>μ</w:t>
      </w:r>
      <w:r w:rsidRPr="008A4F3C">
        <w:t>έ</w:t>
      </w:r>
      <w:r>
        <w:t>ρα, -α</w:t>
      </w:r>
      <w:r w:rsidRPr="008A4F3C">
        <w:t>ς</w:t>
      </w:r>
      <w:r>
        <w:t>: day.  2:1; 3:3, 4, 4 – 4x.</w:t>
      </w:r>
    </w:p>
  </w:endnote>
  <w:endnote w:id="9">
    <w:p w:rsidR="00FA13A3" w:rsidRPr="000D01C6" w:rsidRDefault="00FA13A3" w:rsidP="000D01C6">
      <w:pPr>
        <w:pStyle w:val="Endnote"/>
      </w:pPr>
      <w:r>
        <w:rPr>
          <w:rStyle w:val="EndnoteReference"/>
        </w:rPr>
        <w:endnoteRef/>
      </w:r>
      <w:r w:rsidRPr="0059386F">
        <w:t xml:space="preserve"> </w:t>
      </w:r>
      <w:r w:rsidRPr="002D58B5">
        <w:rPr>
          <w:lang w:val="el-GR"/>
        </w:rPr>
        <w:t>νύκτα</w:t>
      </w:r>
      <w:r>
        <w:t>, noun, feminine accusative singular</w:t>
      </w:r>
    </w:p>
    <w:p w:rsidR="00FA13A3" w:rsidRDefault="00FA13A3" w:rsidP="000D01C6">
      <w:pPr>
        <w:pStyle w:val="Endnote"/>
      </w:pPr>
      <w:r w:rsidRPr="00542738">
        <w:rPr>
          <w:lang w:val="el-GR"/>
        </w:rPr>
        <w:t>νύκτας</w:t>
      </w:r>
      <w:r w:rsidRPr="0059386F">
        <w:t xml:space="preserve">, </w:t>
      </w:r>
      <w:r>
        <w:t>noun, feminine accusative plural</w:t>
      </w:r>
    </w:p>
    <w:p w:rsidR="00FA13A3" w:rsidRPr="00F3498E" w:rsidRDefault="00FA13A3" w:rsidP="003E665B">
      <w:pPr>
        <w:pStyle w:val="Endnote"/>
      </w:pPr>
      <w:r w:rsidRPr="00542738">
        <w:rPr>
          <w:lang w:val="el-GR"/>
        </w:rPr>
        <w:t>νύ</w:t>
      </w:r>
      <w:r>
        <w:rPr>
          <w:lang w:val="el-GR"/>
        </w:rPr>
        <w:t>ξ</w:t>
      </w:r>
      <w:r w:rsidRPr="00F3498E">
        <w:t xml:space="preserve">, </w:t>
      </w:r>
      <w:r>
        <w:rPr>
          <w:lang w:val="el-GR"/>
        </w:rPr>
        <w:t>νυκ</w:t>
      </w:r>
      <w:r w:rsidRPr="00542738">
        <w:rPr>
          <w:lang w:val="el-GR"/>
        </w:rPr>
        <w:t>τ</w:t>
      </w:r>
      <w:r>
        <w:rPr>
          <w:rFonts w:cs="Times New Roman"/>
          <w:lang w:val="el-GR"/>
        </w:rPr>
        <w:t>ό</w:t>
      </w:r>
      <w:r w:rsidRPr="00542738">
        <w:rPr>
          <w:lang w:val="el-GR"/>
        </w:rPr>
        <w:t>ς</w:t>
      </w:r>
      <w:r w:rsidRPr="00F3498E">
        <w:t xml:space="preserve">: </w:t>
      </w:r>
      <w:r>
        <w:rPr>
          <w:lang w:bidi="he-IL"/>
        </w:rPr>
        <w:t>night</w:t>
      </w:r>
      <w:r w:rsidRPr="00F3498E">
        <w:rPr>
          <w:lang w:bidi="he-IL"/>
        </w:rPr>
        <w:t xml:space="preserve">. </w:t>
      </w:r>
      <w:r w:rsidRPr="00F3498E">
        <w:t xml:space="preserve"> 2:1; 4:10, 10 – 3</w:t>
      </w:r>
      <w:r>
        <w:t>x</w:t>
      </w:r>
      <w:r w:rsidRPr="00F3498E">
        <w:t>.</w:t>
      </w:r>
    </w:p>
  </w:endnote>
  <w:endnote w:id="10">
    <w:p w:rsidR="00FA13A3" w:rsidRDefault="00FA13A3" w:rsidP="00965B38">
      <w:pPr>
        <w:pStyle w:val="Endnote"/>
      </w:pPr>
      <w:r>
        <w:rPr>
          <w:rStyle w:val="EndnoteReference"/>
        </w:rPr>
        <w:endnoteRef/>
      </w:r>
      <w:r>
        <w:t xml:space="preserve"> The text does not specify fish or whale, dragon or monster, animal or plant, animate or inanimate.  It is simply an unidentifiable creature, a large one.  The sea herself is such a creature or creation: the graphic narrative may well describe experiences in the sea, apart from any other creature.  A first class Greek grammarian could advise us that such a construction is or is not possible.  In this interpretation, the sea was the giant creature that swallowed Jonah, kept him three days and nights, finally washing him ashore, where he recovers from death, or its brink.  No fish or whale is involved.  Nor does any living thing swallow Christ: He is swallowed only by the dust and rock of the grave.  So, in Jonah’s vivid terminology “the belly of the creature,” “the belly of Hades,” and “</w:t>
      </w:r>
      <w:r>
        <w:rPr>
          <w:lang w:bidi="he-IL"/>
        </w:rPr>
        <w:t>the depths of the heart of the sea” are all parallel and equal concepts, without the existence of any creature other than the sea herself.</w:t>
      </w:r>
    </w:p>
  </w:endnote>
  <w:endnote w:id="11">
    <w:p w:rsidR="00FA13A3" w:rsidRPr="00CD2329" w:rsidRDefault="00FA13A3" w:rsidP="00CD2329">
      <w:pPr>
        <w:pStyle w:val="Endnote"/>
      </w:pPr>
      <w:r>
        <w:rPr>
          <w:rStyle w:val="EndnoteReference"/>
        </w:rPr>
        <w:endnoteRef/>
      </w:r>
      <w:r w:rsidRPr="00CD2329">
        <w:t xml:space="preserve"> </w:t>
      </w:r>
      <w:r>
        <w:t>The ancients used simple counting numbers throughout the centuries BC and well into the early centuries AD.  It is impossible that seventy-two literal hours are in mind here.  An aggregate of fifty hours would be more likely.  The expression is idiomatic, not specific.  If they had wished to say seventy-two hours, they would have written seventy-two hours.  Since they are counting half-days as units, 1 hour suffices for both the first and last days: 1 + 12 + 12 + 12 + 12 + 1 = 50, part of a unit qualifies as a whole unit.</w:t>
      </w:r>
    </w:p>
  </w:endnote>
  <w:endnote w:id="12">
    <w:p w:rsidR="00FA13A3" w:rsidRPr="00F3498E" w:rsidRDefault="00FA13A3" w:rsidP="00D67C46">
      <w:pPr>
        <w:pStyle w:val="Endnote"/>
        <w:rPr>
          <w:lang w:bidi="he-IL"/>
        </w:rPr>
      </w:pPr>
      <w:r>
        <w:rPr>
          <w:rStyle w:val="EndnoteReference"/>
        </w:rPr>
        <w:endnoteRef/>
      </w:r>
      <w:r w:rsidRPr="00F3498E">
        <w:t xml:space="preserve"> </w:t>
      </w:r>
      <w:r w:rsidRPr="00542738">
        <w:rPr>
          <w:lang w:val="el-GR"/>
        </w:rPr>
        <w:t>προσηύξατο</w:t>
      </w:r>
      <w:r w:rsidRPr="00F3498E">
        <w:t xml:space="preserve">, </w:t>
      </w:r>
      <w:r>
        <w:t xml:space="preserve">verb, aorist middle indicative, third person singular of </w:t>
      </w:r>
      <w:r w:rsidRPr="00542738">
        <w:rPr>
          <w:lang w:val="el-GR"/>
        </w:rPr>
        <w:t>προσ</w:t>
      </w:r>
      <w:r>
        <w:rPr>
          <w:lang w:val="el-GR"/>
        </w:rPr>
        <w:t>ε</w:t>
      </w:r>
      <w:r w:rsidRPr="00542738">
        <w:rPr>
          <w:lang w:val="el-GR"/>
        </w:rPr>
        <w:t>ύ</w:t>
      </w:r>
      <w:r>
        <w:rPr>
          <w:lang w:val="el-GR"/>
        </w:rPr>
        <w:t>χομαι</w:t>
      </w:r>
      <w:r>
        <w:t xml:space="preserve"> (</w:t>
      </w:r>
      <w:r>
        <w:rPr>
          <w:lang w:val="el-GR"/>
        </w:rPr>
        <w:t>πρ</w:t>
      </w:r>
      <w:r>
        <w:rPr>
          <w:rFonts w:cs="Times New Roman"/>
          <w:lang w:val="el-GR"/>
        </w:rPr>
        <w:t>ό</w:t>
      </w:r>
      <w:r>
        <w:rPr>
          <w:lang w:val="el-GR"/>
        </w:rPr>
        <w:t>ς</w:t>
      </w:r>
      <w:r>
        <w:t xml:space="preserve"> + </w:t>
      </w:r>
      <w:r>
        <w:rPr>
          <w:lang w:val="el-GR"/>
        </w:rPr>
        <w:t>ε</w:t>
      </w:r>
      <w:r w:rsidRPr="008A4F3C">
        <w:t>ὔ</w:t>
      </w:r>
      <w:r>
        <w:rPr>
          <w:lang w:val="el-GR"/>
        </w:rPr>
        <w:t>χομ</w:t>
      </w:r>
      <w:r>
        <w:t>α</w:t>
      </w:r>
      <w:r>
        <w:rPr>
          <w:lang w:val="el-GR"/>
        </w:rPr>
        <w:t>ι</w:t>
      </w:r>
      <w:r>
        <w:t>, see 1:16)</w:t>
      </w:r>
      <w:r w:rsidRPr="00F3498E">
        <w:t xml:space="preserve"> </w:t>
      </w:r>
      <w:r>
        <w:t>or</w:t>
      </w:r>
      <w:r w:rsidRPr="00F3498E">
        <w:t xml:space="preserve"> </w:t>
      </w:r>
      <w:r w:rsidRPr="00542738">
        <w:rPr>
          <w:lang w:val="el-GR"/>
        </w:rPr>
        <w:t>προσ</w:t>
      </w:r>
      <w:r>
        <w:rPr>
          <w:lang w:val="el-GR"/>
        </w:rPr>
        <w:t>ε</w:t>
      </w:r>
      <w:r w:rsidRPr="00542738">
        <w:rPr>
          <w:lang w:val="el-GR"/>
        </w:rPr>
        <w:t>ύ</w:t>
      </w:r>
      <w:r>
        <w:rPr>
          <w:lang w:val="el-GR"/>
        </w:rPr>
        <w:t>χεσθαι</w:t>
      </w:r>
      <w:r w:rsidRPr="00F3498E">
        <w:rPr>
          <w:lang w:bidi="he-IL"/>
        </w:rPr>
        <w:t xml:space="preserve">: </w:t>
      </w:r>
      <w:r>
        <w:rPr>
          <w:lang w:bidi="he-IL"/>
        </w:rPr>
        <w:t>pray, especially in the presence, the Sh</w:t>
      </w:r>
      <w:r w:rsidRPr="007E7DC9">
        <w:rPr>
          <w:vertAlign w:val="superscript"/>
          <w:lang w:bidi="he-IL"/>
        </w:rPr>
        <w:t>ə</w:t>
      </w:r>
      <w:r>
        <w:rPr>
          <w:lang w:bidi="he-IL"/>
        </w:rPr>
        <w:t xml:space="preserve">kinah. </w:t>
      </w:r>
      <w:r w:rsidRPr="00F3498E">
        <w:rPr>
          <w:lang w:bidi="he-IL"/>
        </w:rPr>
        <w:t xml:space="preserve"> 2:2; 4:2</w:t>
      </w:r>
      <w:r>
        <w:rPr>
          <w:lang w:bidi="he-IL"/>
        </w:rPr>
        <w:t xml:space="preserve"> – 2x.</w:t>
      </w:r>
    </w:p>
  </w:endnote>
  <w:endnote w:id="13">
    <w:p w:rsidR="00FA13A3" w:rsidRDefault="00FA13A3" w:rsidP="009F0185">
      <w:pPr>
        <w:pStyle w:val="Endnote"/>
      </w:pPr>
      <w:r>
        <w:rPr>
          <w:rStyle w:val="EndnoteReference"/>
        </w:rPr>
        <w:endnoteRef/>
      </w:r>
      <w:r>
        <w:t xml:space="preserve"> κοιλ</w:t>
      </w:r>
      <w:r w:rsidRPr="008A4F3C">
        <w:t>ίᾳ</w:t>
      </w:r>
      <w:r>
        <w:t>, adjective or noun, feminine dative singular</w:t>
      </w:r>
    </w:p>
    <w:p w:rsidR="00FA13A3" w:rsidRDefault="00FA13A3" w:rsidP="009F0185">
      <w:pPr>
        <w:pStyle w:val="Endnote"/>
      </w:pPr>
      <w:r>
        <w:t>κοιλ</w:t>
      </w:r>
      <w:r w:rsidRPr="008A4F3C">
        <w:t>ί</w:t>
      </w:r>
      <w:r>
        <w:t>α</w:t>
      </w:r>
      <w:r w:rsidRPr="008A4F3C">
        <w:t>ς</w:t>
      </w:r>
      <w:r>
        <w:t>, adjective or noun, feminine genitive singular or accusative plural</w:t>
      </w:r>
    </w:p>
    <w:p w:rsidR="00FA13A3" w:rsidRDefault="00FA13A3" w:rsidP="009F0185">
      <w:pPr>
        <w:pStyle w:val="Endnote"/>
      </w:pPr>
      <w:r>
        <w:t>κο</w:t>
      </w:r>
      <w:r w:rsidRPr="008A4F3C">
        <w:t>ί</w:t>
      </w:r>
      <w:r>
        <w:t>λην, adjective or noun, feminine accusative singular</w:t>
      </w:r>
    </w:p>
    <w:p w:rsidR="00FA13A3" w:rsidRPr="003641E7" w:rsidRDefault="00FA13A3" w:rsidP="009F0185">
      <w:pPr>
        <w:pStyle w:val="Endnote"/>
        <w:rPr>
          <w:lang w:bidi="he-IL"/>
        </w:rPr>
      </w:pPr>
      <w:r>
        <w:t>κοιλ</w:t>
      </w:r>
      <w:r w:rsidRPr="008A4F3C">
        <w:t>ί</w:t>
      </w:r>
      <w:r>
        <w:rPr>
          <w:lang w:val="el-GR"/>
        </w:rPr>
        <w:t>α</w:t>
      </w:r>
      <w:r>
        <w:t>,</w:t>
      </w:r>
      <w:r w:rsidRPr="004D05A1">
        <w:t xml:space="preserve"> </w:t>
      </w:r>
      <w:r>
        <w:t>-</w:t>
      </w:r>
      <w:r>
        <w:rPr>
          <w:lang w:val="el-GR"/>
        </w:rPr>
        <w:t>ας</w:t>
      </w:r>
      <w:r>
        <w:t xml:space="preserve"> or κο</w:t>
      </w:r>
      <w:r w:rsidRPr="008A4F3C">
        <w:t>ί</w:t>
      </w:r>
      <w:r>
        <w:t>λ</w:t>
      </w:r>
      <w:r>
        <w:rPr>
          <w:lang w:val="el-GR"/>
        </w:rPr>
        <w:t>ος</w:t>
      </w:r>
      <w:r w:rsidRPr="003641E7">
        <w:t>, -</w:t>
      </w:r>
      <w:r>
        <w:rPr>
          <w:lang w:val="el-GR"/>
        </w:rPr>
        <w:t>η</w:t>
      </w:r>
      <w:r w:rsidRPr="003641E7">
        <w:t>, -</w:t>
      </w:r>
      <w:r>
        <w:rPr>
          <w:lang w:val="el-GR"/>
        </w:rPr>
        <w:t>ον</w:t>
      </w:r>
      <w:r>
        <w:rPr>
          <w:lang w:bidi="he-IL"/>
        </w:rPr>
        <w:t>: belly, depression, hollow; stomach, uterus, womb, anything in the lower or more visceral abdominal cavity.  1:5; 2:1, 2, 3 – 4x.</w:t>
      </w:r>
    </w:p>
  </w:endnote>
  <w:endnote w:id="14">
    <w:p w:rsidR="00FA13A3" w:rsidRDefault="00FA13A3" w:rsidP="009B4F04">
      <w:pPr>
        <w:pStyle w:val="Endnote"/>
      </w:pPr>
      <w:r>
        <w:rPr>
          <w:rStyle w:val="EndnoteReference"/>
        </w:rPr>
        <w:endnoteRef/>
      </w:r>
      <w:r>
        <w:t xml:space="preserve"> κ</w:t>
      </w:r>
      <w:r w:rsidRPr="008A4F3C">
        <w:t>ή</w:t>
      </w:r>
      <w:r>
        <w:t>τει, noun, neuter dative singular</w:t>
      </w:r>
    </w:p>
    <w:p w:rsidR="00FA13A3" w:rsidRDefault="00FA13A3" w:rsidP="009B4F04">
      <w:pPr>
        <w:pStyle w:val="Endnote"/>
      </w:pPr>
      <w:r>
        <w:t>κ</w:t>
      </w:r>
      <w:r w:rsidRPr="008A4F3C">
        <w:t>ή</w:t>
      </w:r>
      <w:r>
        <w:t>του</w:t>
      </w:r>
      <w:r w:rsidRPr="008A4F3C">
        <w:t>ς</w:t>
      </w:r>
      <w:r>
        <w:t>, noun, neuter genitive singular</w:t>
      </w:r>
    </w:p>
    <w:p w:rsidR="00FA13A3" w:rsidRDefault="00FA13A3" w:rsidP="009B4F04">
      <w:pPr>
        <w:pStyle w:val="Endnote"/>
      </w:pPr>
      <w:r>
        <w:t>κ</w:t>
      </w:r>
      <w:r>
        <w:rPr>
          <w:rFonts w:cs="Times New Roman"/>
        </w:rPr>
        <w:t>ῆ</w:t>
      </w:r>
      <w:r>
        <w:t>το</w:t>
      </w:r>
      <w:r w:rsidRPr="008A4F3C">
        <w:t>ς</w:t>
      </w:r>
      <w:r>
        <w:t>, -ου</w:t>
      </w:r>
      <w:r w:rsidRPr="008A4F3C">
        <w:t>ς</w:t>
      </w:r>
      <w:r>
        <w:t>: creature.  2:1, 1, 2, 11 – 4x.</w:t>
      </w:r>
    </w:p>
  </w:endnote>
  <w:endnote w:id="15">
    <w:p w:rsidR="00FA13A3" w:rsidRDefault="00FA13A3" w:rsidP="00CF2713">
      <w:pPr>
        <w:pStyle w:val="Endnote"/>
      </w:pPr>
      <w:r>
        <w:rPr>
          <w:rStyle w:val="EndnoteReference"/>
        </w:rPr>
        <w:endnoteRef/>
      </w:r>
      <w:r>
        <w:t xml:space="preserve"> the inescapable presence</w:t>
      </w:r>
    </w:p>
  </w:endnote>
  <w:endnote w:id="16">
    <w:p w:rsidR="00FA13A3" w:rsidRDefault="00FA13A3" w:rsidP="00EB28C0">
      <w:pPr>
        <w:pStyle w:val="Endnote"/>
      </w:pPr>
      <w:r>
        <w:rPr>
          <w:rStyle w:val="EndnoteReference"/>
        </w:rPr>
        <w:endnoteRef/>
      </w:r>
      <w:r>
        <w:t xml:space="preserve"> </w:t>
      </w:r>
      <w:r w:rsidRPr="008A4F3C">
        <w:t>ἀ</w:t>
      </w:r>
      <w:r>
        <w:t>νεβ</w:t>
      </w:r>
      <w:r w:rsidRPr="008A4F3C">
        <w:t>ό</w:t>
      </w:r>
      <w:r>
        <w:t>η</w:t>
      </w:r>
      <w:r w:rsidRPr="008A4F3C">
        <w:t>σ</w:t>
      </w:r>
      <w:r>
        <w:t>αν,</w:t>
      </w:r>
      <w:r w:rsidRPr="008A4F3C">
        <w:t xml:space="preserve"> </w:t>
      </w:r>
      <w:r>
        <w:t>verb, aorist active indicative, third person plural</w:t>
      </w:r>
    </w:p>
    <w:p w:rsidR="00FA13A3" w:rsidRDefault="00FA13A3" w:rsidP="00EB28C0">
      <w:pPr>
        <w:pStyle w:val="Endnote"/>
      </w:pPr>
      <w:r>
        <w:rPr>
          <w:rFonts w:cs="Times New Roman"/>
        </w:rPr>
        <w:t>ἐ</w:t>
      </w:r>
      <w:r>
        <w:t>β</w:t>
      </w:r>
      <w:r w:rsidRPr="008A4F3C">
        <w:t>ό</w:t>
      </w:r>
      <w:r>
        <w:t>η</w:t>
      </w:r>
      <w:r w:rsidRPr="008A4F3C">
        <w:t>σ</w:t>
      </w:r>
      <w:r>
        <w:t>α, verb, aorist active indicative, first person singular</w:t>
      </w:r>
    </w:p>
    <w:p w:rsidR="00FA13A3" w:rsidRPr="00DF6EBF" w:rsidRDefault="00FA13A3" w:rsidP="00EB28C0">
      <w:pPr>
        <w:pStyle w:val="Endnote"/>
      </w:pPr>
      <w:r w:rsidRPr="008A4F3C">
        <w:t>ἀ</w:t>
      </w:r>
      <w:r>
        <w:t>να-β</w:t>
      </w:r>
      <w:r>
        <w:rPr>
          <w:lang w:val="el-GR"/>
        </w:rPr>
        <w:t>ο</w:t>
      </w:r>
      <w:r>
        <w:rPr>
          <w:rFonts w:cs="Times New Roman"/>
        </w:rPr>
        <w:t>ά</w:t>
      </w:r>
      <w:r>
        <w:rPr>
          <w:lang w:val="el-GR"/>
        </w:rPr>
        <w:t>ω</w:t>
      </w:r>
      <w:r>
        <w:t xml:space="preserve"> or </w:t>
      </w:r>
      <w:r w:rsidRPr="008A4F3C">
        <w:t>ἀ</w:t>
      </w:r>
      <w:r>
        <w:t>να-β</w:t>
      </w:r>
      <w:r>
        <w:rPr>
          <w:lang w:val="el-GR"/>
        </w:rPr>
        <w:t>ο</w:t>
      </w:r>
      <w:r>
        <w:rPr>
          <w:rFonts w:cs="Times New Roman"/>
        </w:rPr>
        <w:t>ά</w:t>
      </w:r>
      <w:r>
        <w:rPr>
          <w:lang w:val="el-GR"/>
        </w:rPr>
        <w:t>ειν</w:t>
      </w:r>
      <w:r>
        <w:t>: to cry up, to cry; roar, scream, shout, yell.  1:5, 14; 2:3; 3:8 – 4x.</w:t>
      </w:r>
    </w:p>
  </w:endnote>
  <w:endnote w:id="17">
    <w:p w:rsidR="00FA13A3" w:rsidRPr="00903A2F" w:rsidRDefault="00FA13A3" w:rsidP="00910500">
      <w:pPr>
        <w:pStyle w:val="Endnote"/>
      </w:pPr>
      <w:r>
        <w:rPr>
          <w:rStyle w:val="EndnoteReference"/>
        </w:rPr>
        <w:endnoteRef/>
      </w:r>
      <w:r w:rsidRPr="00903A2F">
        <w:t xml:space="preserve"> </w:t>
      </w:r>
      <w:r w:rsidRPr="008670E5">
        <w:rPr>
          <w:lang w:val="el-GR"/>
        </w:rPr>
        <w:t>θλίψει</w:t>
      </w:r>
      <w:r w:rsidRPr="00903A2F">
        <w:t>,</w:t>
      </w:r>
      <w:r>
        <w:t xml:space="preserve"> noun, feminine dative singular of</w:t>
      </w:r>
      <w:r w:rsidRPr="00903A2F">
        <w:t xml:space="preserve"> </w:t>
      </w:r>
      <w:r w:rsidRPr="008670E5">
        <w:rPr>
          <w:lang w:val="el-GR"/>
        </w:rPr>
        <w:t>θλ</w:t>
      </w:r>
      <w:r w:rsidRPr="008670E5">
        <w:rPr>
          <w:rFonts w:cs="Times New Roman"/>
          <w:lang w:val="el-GR"/>
        </w:rPr>
        <w:t>ῖ</w:t>
      </w:r>
      <w:r w:rsidRPr="008670E5">
        <w:rPr>
          <w:lang w:val="el-GR"/>
        </w:rPr>
        <w:t>ψι</w:t>
      </w:r>
      <w:r>
        <w:rPr>
          <w:lang w:val="el-GR"/>
        </w:rPr>
        <w:t>ς</w:t>
      </w:r>
      <w:r>
        <w:t>, -</w:t>
      </w:r>
      <w:r>
        <w:rPr>
          <w:lang w:val="el-GR"/>
        </w:rPr>
        <w:t>εως</w:t>
      </w:r>
      <w:r w:rsidRPr="00903A2F">
        <w:t>:</w:t>
      </w:r>
      <w:r>
        <w:t xml:space="preserve"> affliction, suffering; anguish, distress, frustration, oppression, pain, siege, trial, tribulation.</w:t>
      </w:r>
      <w:r w:rsidRPr="00903A2F">
        <w:t xml:space="preserve">  2:3</w:t>
      </w:r>
      <w:r>
        <w:t xml:space="preserve"> – 1x (see</w:t>
      </w:r>
      <w:r>
        <w:rPr>
          <w:lang w:bidi="he-IL"/>
        </w:rPr>
        <w:t xml:space="preserve"> </w:t>
      </w:r>
      <w:r>
        <w:rPr>
          <w:lang w:val="el-GR" w:bidi="he-IL"/>
        </w:rPr>
        <w:t>θλ</w:t>
      </w:r>
      <w:r>
        <w:rPr>
          <w:rFonts w:cs="Times New Roman"/>
          <w:lang w:val="el-GR" w:bidi="he-IL"/>
        </w:rPr>
        <w:t>ί</w:t>
      </w:r>
      <w:r>
        <w:rPr>
          <w:lang w:val="el-GR" w:bidi="he-IL"/>
        </w:rPr>
        <w:t>βω</w:t>
      </w:r>
      <w:r>
        <w:rPr>
          <w:lang w:bidi="he-IL"/>
        </w:rPr>
        <w:t>: the verb;</w:t>
      </w:r>
      <w:r w:rsidRPr="00910500">
        <w:rPr>
          <w:lang w:bidi="he-IL"/>
        </w:rPr>
        <w:t xml:space="preserve"> </w:t>
      </w:r>
      <w:r>
        <w:rPr>
          <w:lang w:bidi="he-IL"/>
        </w:rPr>
        <w:t>and</w:t>
      </w:r>
      <w:r>
        <w:t xml:space="preserve"> </w:t>
      </w:r>
      <w:r>
        <w:rPr>
          <w:lang w:val="el-GR"/>
        </w:rPr>
        <w:t>π</w:t>
      </w:r>
      <w:r>
        <w:rPr>
          <w:rFonts w:cs="Times New Roman"/>
          <w:lang w:val="el-GR"/>
        </w:rPr>
        <w:t>ό</w:t>
      </w:r>
      <w:r>
        <w:rPr>
          <w:lang w:val="el-GR"/>
        </w:rPr>
        <w:t>νος</w:t>
      </w:r>
      <w:r w:rsidRPr="00910500">
        <w:t>, -</w:t>
      </w:r>
      <w:r>
        <w:rPr>
          <w:lang w:val="el-GR"/>
        </w:rPr>
        <w:t>ου</w:t>
      </w:r>
      <w:r>
        <w:t>: pain).</w:t>
      </w:r>
    </w:p>
  </w:endnote>
  <w:endnote w:id="18">
    <w:p w:rsidR="00FA13A3" w:rsidRDefault="00FA13A3" w:rsidP="00E60E2D">
      <w:pPr>
        <w:pStyle w:val="Endnote"/>
      </w:pPr>
      <w:r>
        <w:rPr>
          <w:rStyle w:val="EndnoteReference"/>
        </w:rPr>
        <w:endnoteRef/>
      </w:r>
      <w:r w:rsidRPr="00903A2F">
        <w:t xml:space="preserve"> </w:t>
      </w:r>
      <w:r w:rsidRPr="008670E5">
        <w:rPr>
          <w:lang w:val="el-GR"/>
        </w:rPr>
        <w:t>εἰσήκουσ</w:t>
      </w:r>
      <w:r>
        <w:rPr>
          <w:lang w:val="el-GR"/>
        </w:rPr>
        <w:t>ε</w:t>
      </w:r>
      <w:r>
        <w:t>(</w:t>
      </w:r>
      <w:r>
        <w:rPr>
          <w:lang w:val="el-GR"/>
        </w:rPr>
        <w:t>ν</w:t>
      </w:r>
      <w:r w:rsidRPr="00E60E2D">
        <w:t>)</w:t>
      </w:r>
      <w:r w:rsidRPr="00903A2F">
        <w:t xml:space="preserve">, </w:t>
      </w:r>
      <w:r>
        <w:t>verb, aorist active indicative, third person singular</w:t>
      </w:r>
    </w:p>
    <w:p w:rsidR="00FA13A3" w:rsidRDefault="00FA13A3" w:rsidP="00DA3A29">
      <w:pPr>
        <w:pStyle w:val="Endnote"/>
      </w:pPr>
      <w:r w:rsidRPr="008A4F3C">
        <w:t>ἤ</w:t>
      </w:r>
      <w:r>
        <w:t>κου</w:t>
      </w:r>
      <w:r w:rsidRPr="008A4F3C">
        <w:t>σ</w:t>
      </w:r>
      <w:r>
        <w:t>α</w:t>
      </w:r>
      <w:r w:rsidRPr="008A4F3C">
        <w:t>ς</w:t>
      </w:r>
      <w:r>
        <w:t>, verb, aorist active indicative, second person singular</w:t>
      </w:r>
    </w:p>
    <w:p w:rsidR="00FA13A3" w:rsidRPr="00903A2F" w:rsidRDefault="00FA13A3" w:rsidP="00431571">
      <w:pPr>
        <w:pStyle w:val="Endnote"/>
      </w:pPr>
      <w:r w:rsidRPr="008670E5">
        <w:rPr>
          <w:lang w:val="el-GR"/>
        </w:rPr>
        <w:t>εἰσακο</w:t>
      </w:r>
      <w:r>
        <w:rPr>
          <w:rFonts w:cs="Times New Roman"/>
          <w:lang w:val="el-GR"/>
        </w:rPr>
        <w:t>ύ</w:t>
      </w:r>
      <w:r>
        <w:rPr>
          <w:lang w:val="el-GR"/>
        </w:rPr>
        <w:t>ω</w:t>
      </w:r>
      <w:r w:rsidRPr="00903A2F">
        <w:t xml:space="preserve"> </w:t>
      </w:r>
      <w:r>
        <w:t>(</w:t>
      </w:r>
      <w:r w:rsidRPr="008670E5">
        <w:rPr>
          <w:lang w:val="el-GR"/>
        </w:rPr>
        <w:t>εἰ</w:t>
      </w:r>
      <w:r>
        <w:rPr>
          <w:lang w:val="el-GR"/>
        </w:rPr>
        <w:t>ς</w:t>
      </w:r>
      <w:r>
        <w:t xml:space="preserve"> + </w:t>
      </w:r>
      <w:r>
        <w:rPr>
          <w:rFonts w:cs="Times New Roman"/>
          <w:lang w:val="el-GR"/>
        </w:rPr>
        <w:t>ἀ</w:t>
      </w:r>
      <w:r>
        <w:rPr>
          <w:lang w:val="el-GR"/>
        </w:rPr>
        <w:t>κο</w:t>
      </w:r>
      <w:r>
        <w:rPr>
          <w:rFonts w:cs="Times New Roman"/>
          <w:lang w:val="el-GR"/>
        </w:rPr>
        <w:t>ύω</w:t>
      </w:r>
      <w:r>
        <w:t>),</w:t>
      </w:r>
      <w:r w:rsidRPr="00903A2F">
        <w:t xml:space="preserve"> </w:t>
      </w:r>
      <w:r w:rsidRPr="008670E5">
        <w:rPr>
          <w:lang w:val="el-GR"/>
        </w:rPr>
        <w:t>εἰσακο</w:t>
      </w:r>
      <w:r>
        <w:rPr>
          <w:rFonts w:cs="Times New Roman"/>
          <w:lang w:val="el-GR"/>
        </w:rPr>
        <w:t>ύ</w:t>
      </w:r>
      <w:r>
        <w:rPr>
          <w:lang w:val="el-GR"/>
        </w:rPr>
        <w:t>ειν</w:t>
      </w:r>
      <w:r>
        <w:t>,</w:t>
      </w:r>
      <w:r w:rsidRPr="00DA3A29">
        <w:t xml:space="preserve"> </w:t>
      </w:r>
      <w:r>
        <w:rPr>
          <w:rFonts w:cs="Times New Roman"/>
          <w:lang w:val="el-GR"/>
        </w:rPr>
        <w:t>ἀ</w:t>
      </w:r>
      <w:r>
        <w:rPr>
          <w:lang w:val="el-GR"/>
        </w:rPr>
        <w:t>κο</w:t>
      </w:r>
      <w:r>
        <w:rPr>
          <w:rFonts w:cs="Times New Roman"/>
          <w:lang w:val="el-GR"/>
        </w:rPr>
        <w:t>ύω</w:t>
      </w:r>
      <w:r>
        <w:t xml:space="preserve"> or </w:t>
      </w:r>
      <w:r>
        <w:rPr>
          <w:rFonts w:cs="Times New Roman"/>
          <w:lang w:val="el-GR"/>
        </w:rPr>
        <w:t>ἀ</w:t>
      </w:r>
      <w:r>
        <w:rPr>
          <w:lang w:val="el-GR"/>
        </w:rPr>
        <w:t>κο</w:t>
      </w:r>
      <w:r>
        <w:rPr>
          <w:rFonts w:cs="Times New Roman"/>
          <w:lang w:val="el-GR"/>
        </w:rPr>
        <w:t>ύ</w:t>
      </w:r>
      <w:r>
        <w:rPr>
          <w:lang w:val="el-GR"/>
        </w:rPr>
        <w:t>ειν</w:t>
      </w:r>
      <w:r w:rsidRPr="00903A2F">
        <w:t>:</w:t>
      </w:r>
      <w:r>
        <w:t xml:space="preserve"> hear</w:t>
      </w:r>
      <w:r w:rsidRPr="00431571">
        <w:t>-</w:t>
      </w:r>
      <w:r>
        <w:t>in, hear.  2:3</w:t>
      </w:r>
      <w:r w:rsidRPr="00431571">
        <w:t>, 3</w:t>
      </w:r>
      <w:r>
        <w:t xml:space="preserve"> – </w:t>
      </w:r>
      <w:r w:rsidRPr="00431571">
        <w:t>2</w:t>
      </w:r>
      <w:r>
        <w:t>x.</w:t>
      </w:r>
    </w:p>
  </w:endnote>
  <w:endnote w:id="19">
    <w:p w:rsidR="00FA13A3" w:rsidRDefault="00FA13A3" w:rsidP="009F0185">
      <w:pPr>
        <w:pStyle w:val="Endnote"/>
      </w:pPr>
      <w:r>
        <w:rPr>
          <w:rStyle w:val="EndnoteReference"/>
        </w:rPr>
        <w:endnoteRef/>
      </w:r>
      <w:r>
        <w:t xml:space="preserve"> κοιλ</w:t>
      </w:r>
      <w:r w:rsidRPr="008A4F3C">
        <w:t>ίᾳ</w:t>
      </w:r>
      <w:r>
        <w:t>, adjective or noun, feminine dative singular</w:t>
      </w:r>
    </w:p>
    <w:p w:rsidR="00FA13A3" w:rsidRDefault="00FA13A3" w:rsidP="009F0185">
      <w:pPr>
        <w:pStyle w:val="Endnote"/>
      </w:pPr>
      <w:r>
        <w:t>κοιλ</w:t>
      </w:r>
      <w:r w:rsidRPr="008A4F3C">
        <w:t>ί</w:t>
      </w:r>
      <w:r>
        <w:t>α</w:t>
      </w:r>
      <w:r w:rsidRPr="008A4F3C">
        <w:t>ς</w:t>
      </w:r>
      <w:r>
        <w:t>, adjective or noun, feminine genitive singular or accusative plural</w:t>
      </w:r>
    </w:p>
    <w:p w:rsidR="00FA13A3" w:rsidRDefault="00FA13A3" w:rsidP="009F0185">
      <w:pPr>
        <w:pStyle w:val="Endnote"/>
      </w:pPr>
      <w:r>
        <w:t>κο</w:t>
      </w:r>
      <w:r w:rsidRPr="008A4F3C">
        <w:t>ί</w:t>
      </w:r>
      <w:r>
        <w:t>λην, adjective or noun, feminine accusative singular</w:t>
      </w:r>
    </w:p>
    <w:p w:rsidR="00FA13A3" w:rsidRPr="003641E7" w:rsidRDefault="00FA13A3" w:rsidP="009F0185">
      <w:pPr>
        <w:pStyle w:val="Endnote"/>
        <w:rPr>
          <w:lang w:bidi="he-IL"/>
        </w:rPr>
      </w:pPr>
      <w:r>
        <w:t>κοιλ</w:t>
      </w:r>
      <w:r w:rsidRPr="008A4F3C">
        <w:t>ί</w:t>
      </w:r>
      <w:r>
        <w:rPr>
          <w:lang w:val="el-GR"/>
        </w:rPr>
        <w:t>α</w:t>
      </w:r>
      <w:r>
        <w:t>,</w:t>
      </w:r>
      <w:r w:rsidRPr="004D05A1">
        <w:t xml:space="preserve"> </w:t>
      </w:r>
      <w:r>
        <w:t>-</w:t>
      </w:r>
      <w:r>
        <w:rPr>
          <w:lang w:val="el-GR"/>
        </w:rPr>
        <w:t>ας</w:t>
      </w:r>
      <w:r>
        <w:t xml:space="preserve"> or κο</w:t>
      </w:r>
      <w:r w:rsidRPr="008A4F3C">
        <w:t>ί</w:t>
      </w:r>
      <w:r>
        <w:t>λ</w:t>
      </w:r>
      <w:r>
        <w:rPr>
          <w:lang w:val="el-GR"/>
        </w:rPr>
        <w:t>ος</w:t>
      </w:r>
      <w:r w:rsidRPr="003641E7">
        <w:t>, -</w:t>
      </w:r>
      <w:r>
        <w:rPr>
          <w:lang w:val="el-GR"/>
        </w:rPr>
        <w:t>η</w:t>
      </w:r>
      <w:r w:rsidRPr="003641E7">
        <w:t>, -</w:t>
      </w:r>
      <w:r>
        <w:rPr>
          <w:lang w:val="el-GR"/>
        </w:rPr>
        <w:t>ον</w:t>
      </w:r>
      <w:r>
        <w:rPr>
          <w:lang w:bidi="he-IL"/>
        </w:rPr>
        <w:t>: belly, depression, hollow; stomach, uterus, womb, anything in the lower or more visceral abdominal cavity.  1:5; 2:1, 2, 3 – 4x.</w:t>
      </w:r>
    </w:p>
  </w:endnote>
  <w:endnote w:id="20">
    <w:p w:rsidR="00FA13A3" w:rsidRPr="00200ECC" w:rsidRDefault="00FA13A3" w:rsidP="005205E5">
      <w:pPr>
        <w:pStyle w:val="Endnote"/>
        <w:rPr>
          <w:lang w:bidi="he-IL"/>
        </w:rPr>
      </w:pPr>
      <w:r>
        <w:rPr>
          <w:rStyle w:val="EndnoteReference"/>
        </w:rPr>
        <w:endnoteRef/>
      </w:r>
      <w:r>
        <w:t xml:space="preserve"> </w:t>
      </w:r>
      <w:r w:rsidRPr="008A4F3C">
        <w:t>ᾅ</w:t>
      </w:r>
      <w:r>
        <w:t xml:space="preserve">δου, noun, masculine genitive singular of </w:t>
      </w:r>
      <w:r w:rsidRPr="008A4F3C">
        <w:t>ᾅ</w:t>
      </w:r>
      <w:r>
        <w:t>δ</w:t>
      </w:r>
      <w:r>
        <w:rPr>
          <w:lang w:val="el-GR"/>
        </w:rPr>
        <w:t>ης</w:t>
      </w:r>
      <w:r w:rsidRPr="005205E5">
        <w:t>, -</w:t>
      </w:r>
      <w:r>
        <w:rPr>
          <w:lang w:val="el-GR"/>
        </w:rPr>
        <w:t>ου</w:t>
      </w:r>
      <w:r>
        <w:t>: Hades; Hell; the place of the dead body, the grave; not the equivalent of the lake of fire.  2:3 – 1x.</w:t>
      </w:r>
    </w:p>
  </w:endnote>
  <w:endnote w:id="21">
    <w:p w:rsidR="00FA13A3" w:rsidRDefault="00FA13A3" w:rsidP="00BC1994">
      <w:pPr>
        <w:pStyle w:val="Endnote"/>
        <w:rPr>
          <w:lang w:bidi="he-IL"/>
        </w:rPr>
      </w:pPr>
      <w:r>
        <w:rPr>
          <w:rStyle w:val="EndnoteReference"/>
        </w:rPr>
        <w:endnoteRef/>
      </w:r>
      <w:r w:rsidRPr="00853B6D">
        <w:t xml:space="preserve"> </w:t>
      </w:r>
      <w:r>
        <w:rPr>
          <w:lang w:val="el-GR"/>
        </w:rPr>
        <w:t>κραυγ</w:t>
      </w:r>
      <w:r>
        <w:rPr>
          <w:rFonts w:cs="Times New Roman"/>
          <w:lang w:val="el-GR"/>
        </w:rPr>
        <w:t>ὴ</w:t>
      </w:r>
      <w:r>
        <w:t>,</w:t>
      </w:r>
      <w:r w:rsidRPr="00853B6D">
        <w:t xml:space="preserve"> </w:t>
      </w:r>
      <w:r>
        <w:t xml:space="preserve">noun, </w:t>
      </w:r>
      <w:r>
        <w:rPr>
          <w:lang w:bidi="he-IL"/>
        </w:rPr>
        <w:t>feminine nominative singular</w:t>
      </w:r>
    </w:p>
    <w:p w:rsidR="00FA13A3" w:rsidRPr="009D2897" w:rsidRDefault="00FA13A3" w:rsidP="00BC1994">
      <w:pPr>
        <w:pStyle w:val="Endnote"/>
      </w:pPr>
      <w:r>
        <w:rPr>
          <w:lang w:val="el-GR"/>
        </w:rPr>
        <w:t>κραυγ</w:t>
      </w:r>
      <w:r>
        <w:rPr>
          <w:rFonts w:cs="Times New Roman"/>
          <w:lang w:val="el-GR"/>
        </w:rPr>
        <w:t>ῆ</w:t>
      </w:r>
      <w:r>
        <w:rPr>
          <w:lang w:val="el-GR"/>
        </w:rPr>
        <w:t>ς</w:t>
      </w:r>
      <w:r w:rsidRPr="009D2897">
        <w:t xml:space="preserve">, </w:t>
      </w:r>
      <w:r>
        <w:t xml:space="preserve">noun, </w:t>
      </w:r>
      <w:r>
        <w:rPr>
          <w:lang w:bidi="he-IL"/>
        </w:rPr>
        <w:t>feminine genitive singular</w:t>
      </w:r>
    </w:p>
    <w:p w:rsidR="00FA13A3" w:rsidRPr="006D6345" w:rsidRDefault="00FA13A3" w:rsidP="00BC1994">
      <w:pPr>
        <w:pStyle w:val="Endnote"/>
        <w:rPr>
          <w:lang w:bidi="he-IL"/>
        </w:rPr>
      </w:pPr>
      <w:r w:rsidRPr="00B42C7D">
        <w:rPr>
          <w:lang w:val="el-GR"/>
        </w:rPr>
        <w:t>κραυγ</w:t>
      </w:r>
      <w:r>
        <w:rPr>
          <w:rFonts w:cs="Times New Roman"/>
          <w:lang w:val="el-GR"/>
        </w:rPr>
        <w:t>ή</w:t>
      </w:r>
      <w:r>
        <w:t>, -</w:t>
      </w:r>
      <w:r>
        <w:rPr>
          <w:rFonts w:cs="Times New Roman"/>
          <w:lang w:val="el-GR"/>
        </w:rPr>
        <w:t>ῆ</w:t>
      </w:r>
      <w:r>
        <w:rPr>
          <w:lang w:val="el-GR"/>
        </w:rPr>
        <w:t>ς</w:t>
      </w:r>
      <w:r>
        <w:t xml:space="preserve">: </w:t>
      </w:r>
      <w:r>
        <w:rPr>
          <w:lang w:bidi="he-IL"/>
        </w:rPr>
        <w:t xml:space="preserve">crying, outcry, shouting; clamor, noise, racket, rioting.  Similar to </w:t>
      </w:r>
      <w:r>
        <w:rPr>
          <w:lang w:val="el-GR"/>
        </w:rPr>
        <w:t>κηρ</w:t>
      </w:r>
      <w:r>
        <w:rPr>
          <w:rFonts w:cs="Times New Roman"/>
          <w:lang w:val="el-GR"/>
        </w:rPr>
        <w:t>ύ</w:t>
      </w:r>
      <w:r>
        <w:rPr>
          <w:lang w:val="el-GR"/>
        </w:rPr>
        <w:t>σσω</w:t>
      </w:r>
      <w:r w:rsidRPr="009D2897">
        <w:rPr>
          <w:lang w:bidi="he-IL"/>
        </w:rPr>
        <w:t>.</w:t>
      </w:r>
      <w:r w:rsidRPr="006D6345">
        <w:rPr>
          <w:lang w:bidi="he-IL"/>
        </w:rPr>
        <w:t xml:space="preserve"> </w:t>
      </w:r>
      <w:r>
        <w:t xml:space="preserve"> </w:t>
      </w:r>
      <w:r>
        <w:rPr>
          <w:lang w:bidi="he-IL"/>
        </w:rPr>
        <w:t>1:2; 2:3 – 2x.</w:t>
      </w:r>
    </w:p>
  </w:endnote>
  <w:endnote w:id="22">
    <w:p w:rsidR="00FA13A3" w:rsidRPr="00CC7AF9" w:rsidRDefault="00FA13A3" w:rsidP="00EA0B65">
      <w:pPr>
        <w:pStyle w:val="Endnote"/>
        <w:rPr>
          <w:lang w:bidi="he-IL"/>
        </w:rPr>
      </w:pPr>
      <w:r>
        <w:rPr>
          <w:rStyle w:val="EndnoteReference"/>
        </w:rPr>
        <w:endnoteRef/>
      </w:r>
      <w:r>
        <w:t xml:space="preserve"> φων</w:t>
      </w:r>
      <w:r w:rsidRPr="008A4F3C">
        <w:t>ῆς</w:t>
      </w:r>
      <w:r w:rsidRPr="00CC7AF9">
        <w:t>,</w:t>
      </w:r>
      <w:r>
        <w:t xml:space="preserve"> noun, feminine genitive singular of</w:t>
      </w:r>
      <w:r w:rsidRPr="00CC7AF9">
        <w:t xml:space="preserve"> </w:t>
      </w:r>
      <w:r>
        <w:t>φων</w:t>
      </w:r>
      <w:r>
        <w:rPr>
          <w:rFonts w:cs="Times New Roman"/>
        </w:rPr>
        <w:t>ή, -</w:t>
      </w:r>
      <w:r w:rsidRPr="008A4F3C">
        <w:t>ῆς</w:t>
      </w:r>
      <w:r>
        <w:rPr>
          <w:lang w:bidi="he-IL"/>
        </w:rPr>
        <w:t>: sound; voice, noise.  2:3, 10 – 2x.</w:t>
      </w:r>
    </w:p>
  </w:endnote>
  <w:endnote w:id="23">
    <w:p w:rsidR="00FA13A3" w:rsidRDefault="00FA13A3" w:rsidP="00283D24">
      <w:pPr>
        <w:pStyle w:val="Endnote"/>
      </w:pPr>
      <w:r>
        <w:rPr>
          <w:rStyle w:val="EndnoteReference"/>
        </w:rPr>
        <w:endnoteRef/>
      </w:r>
      <w:r>
        <w:t xml:space="preserve"> Considering Jonah’s current location any cry less than a scream is simply unrealistic.</w:t>
      </w:r>
    </w:p>
  </w:endnote>
  <w:endnote w:id="24">
    <w:p w:rsidR="00FA13A3" w:rsidRDefault="00FA13A3" w:rsidP="00673CEC">
      <w:pPr>
        <w:pStyle w:val="Endnote"/>
      </w:pPr>
      <w:r>
        <w:rPr>
          <w:rStyle w:val="EndnoteReference"/>
        </w:rPr>
        <w:endnoteRef/>
      </w:r>
      <w:r>
        <w:t xml:space="preserve"> Part of the implication is that Yahweh heard Jonah from a place where no sound escapes, and in which no one hears: Jonah is dead.</w:t>
      </w:r>
    </w:p>
  </w:endnote>
  <w:endnote w:id="25">
    <w:p w:rsidR="00FA13A3" w:rsidRDefault="00FA13A3" w:rsidP="00A62BCB">
      <w:pPr>
        <w:pStyle w:val="Endnote"/>
      </w:pPr>
      <w:r>
        <w:rPr>
          <w:rStyle w:val="EndnoteReference"/>
        </w:rPr>
        <w:endnoteRef/>
      </w:r>
      <w:r>
        <w:t xml:space="preserve"> </w:t>
      </w:r>
      <w:r w:rsidRPr="008A4F3C">
        <w:t>ἀ</w:t>
      </w:r>
      <w:r>
        <w:t>π</w:t>
      </w:r>
      <w:r w:rsidRPr="008A4F3C">
        <w:t>έ</w:t>
      </w:r>
      <w:r>
        <w:t>ρριψ</w:t>
      </w:r>
      <w:r>
        <w:rPr>
          <w:lang w:val="el-GR"/>
        </w:rPr>
        <w:t>α</w:t>
      </w:r>
      <w:r w:rsidRPr="008A4F3C">
        <w:t>ς</w:t>
      </w:r>
      <w:r>
        <w:t xml:space="preserve">, verb, aorist active indicative, second person singular of </w:t>
      </w:r>
      <w:r w:rsidRPr="008A4F3C">
        <w:t>ἀ</w:t>
      </w:r>
      <w:r>
        <w:t>πoρρ</w:t>
      </w:r>
      <w:r>
        <w:rPr>
          <w:rFonts w:cs="Times New Roman"/>
        </w:rPr>
        <w:t>ί</w:t>
      </w:r>
      <w:r>
        <w:rPr>
          <w:lang w:val="el-GR"/>
        </w:rPr>
        <w:t>πτω</w:t>
      </w:r>
      <w:r>
        <w:t xml:space="preserve"> or </w:t>
      </w:r>
      <w:r w:rsidRPr="008A4F3C">
        <w:t>ἀ</w:t>
      </w:r>
      <w:r>
        <w:t>πoρρ</w:t>
      </w:r>
      <w:r>
        <w:rPr>
          <w:rFonts w:cs="Times New Roman"/>
        </w:rPr>
        <w:t>ί</w:t>
      </w:r>
      <w:r>
        <w:rPr>
          <w:lang w:val="el-GR"/>
        </w:rPr>
        <w:t>πτειν</w:t>
      </w:r>
      <w:r>
        <w:t>: hurl; cast or throw away, abandon.  2:4 – 1x.</w:t>
      </w:r>
    </w:p>
  </w:endnote>
  <w:endnote w:id="26">
    <w:p w:rsidR="00FA13A3" w:rsidRPr="00903A2F" w:rsidRDefault="00FA13A3" w:rsidP="00F74CBF">
      <w:pPr>
        <w:pStyle w:val="Endnote"/>
        <w:rPr>
          <w:lang w:bidi="he-IL"/>
        </w:rPr>
      </w:pPr>
      <w:r>
        <w:rPr>
          <w:rStyle w:val="EndnoteReference"/>
        </w:rPr>
        <w:endnoteRef/>
      </w:r>
      <w:r w:rsidRPr="00903A2F">
        <w:t xml:space="preserve"> </w:t>
      </w:r>
      <w:r w:rsidRPr="005B6C9A">
        <w:rPr>
          <w:lang w:val="el-GR"/>
        </w:rPr>
        <w:t>βάθη</w:t>
      </w:r>
      <w:r w:rsidRPr="00903A2F">
        <w:t xml:space="preserve">, </w:t>
      </w:r>
      <w:r>
        <w:t>noun, neuter nominative or accusative plural of</w:t>
      </w:r>
      <w:r w:rsidRPr="00903A2F">
        <w:t xml:space="preserve"> </w:t>
      </w:r>
      <w:r w:rsidRPr="005B6C9A">
        <w:rPr>
          <w:lang w:val="el-GR"/>
        </w:rPr>
        <w:t>βάθ</w:t>
      </w:r>
      <w:r>
        <w:rPr>
          <w:lang w:val="el-GR"/>
        </w:rPr>
        <w:t>ος</w:t>
      </w:r>
      <w:r w:rsidRPr="00903A2F">
        <w:rPr>
          <w:lang w:bidi="he-IL"/>
        </w:rPr>
        <w:t xml:space="preserve">: </w:t>
      </w:r>
      <w:r>
        <w:rPr>
          <w:lang w:bidi="he-IL"/>
        </w:rPr>
        <w:t xml:space="preserve">depths; deep water. </w:t>
      </w:r>
      <w:r w:rsidRPr="00903A2F">
        <w:rPr>
          <w:lang w:bidi="he-IL"/>
        </w:rPr>
        <w:t xml:space="preserve"> 2:4</w:t>
      </w:r>
      <w:r>
        <w:rPr>
          <w:lang w:bidi="he-IL"/>
        </w:rPr>
        <w:t xml:space="preserve"> – 1x.</w:t>
      </w:r>
    </w:p>
  </w:endnote>
  <w:endnote w:id="27">
    <w:p w:rsidR="00FA13A3" w:rsidRPr="00903A2F" w:rsidRDefault="00FA13A3" w:rsidP="00D4604B">
      <w:pPr>
        <w:pStyle w:val="Endnote"/>
      </w:pPr>
      <w:r>
        <w:rPr>
          <w:rStyle w:val="EndnoteReference"/>
        </w:rPr>
        <w:endnoteRef/>
      </w:r>
      <w:r w:rsidRPr="00903A2F">
        <w:t xml:space="preserve"> </w:t>
      </w:r>
      <w:r w:rsidRPr="005B6C9A">
        <w:rPr>
          <w:lang w:val="el-GR"/>
        </w:rPr>
        <w:t>καρδίας</w:t>
      </w:r>
      <w:r w:rsidRPr="00903A2F">
        <w:t xml:space="preserve">, </w:t>
      </w:r>
      <w:r>
        <w:t>noun, feminine genitive singular of</w:t>
      </w:r>
      <w:r w:rsidRPr="00903A2F">
        <w:t xml:space="preserve"> </w:t>
      </w:r>
      <w:r w:rsidRPr="005B6C9A">
        <w:rPr>
          <w:lang w:val="el-GR"/>
        </w:rPr>
        <w:t>καρδία</w:t>
      </w:r>
      <w:r>
        <w:t>, -</w:t>
      </w:r>
      <w:r w:rsidRPr="005B6C9A">
        <w:rPr>
          <w:lang w:val="el-GR"/>
        </w:rPr>
        <w:t>ας</w:t>
      </w:r>
      <w:r w:rsidRPr="00903A2F">
        <w:t xml:space="preserve">: </w:t>
      </w:r>
      <w:r>
        <w:t xml:space="preserve">heart; center, core. </w:t>
      </w:r>
      <w:r w:rsidRPr="00903A2F">
        <w:t xml:space="preserve"> 2:4</w:t>
      </w:r>
      <w:r>
        <w:t xml:space="preserve"> – 1x.</w:t>
      </w:r>
    </w:p>
  </w:endnote>
  <w:endnote w:id="28">
    <w:p w:rsidR="00FA13A3" w:rsidRDefault="00FA13A3" w:rsidP="00E02582">
      <w:pPr>
        <w:pStyle w:val="Endnote"/>
      </w:pPr>
      <w:r>
        <w:rPr>
          <w:rStyle w:val="EndnoteReference"/>
        </w:rPr>
        <w:endnoteRef/>
      </w:r>
      <w:r>
        <w:t xml:space="preserve"> θ</w:t>
      </w:r>
      <w:r w:rsidRPr="008A4F3C">
        <w:t>ά</w:t>
      </w:r>
      <w:r>
        <w:t>λα</w:t>
      </w:r>
      <w:r w:rsidRPr="008A4F3C">
        <w:t>σσ</w:t>
      </w:r>
      <w:r>
        <w:t xml:space="preserve">α, noun, </w:t>
      </w:r>
      <w:r>
        <w:rPr>
          <w:lang w:bidi="he-IL"/>
        </w:rPr>
        <w:t>feminine nominative singular</w:t>
      </w:r>
    </w:p>
    <w:p w:rsidR="00FA13A3" w:rsidRDefault="00FA13A3" w:rsidP="00E02582">
      <w:pPr>
        <w:pStyle w:val="Endnote"/>
      </w:pPr>
      <w:r>
        <w:t>θ</w:t>
      </w:r>
      <w:r w:rsidRPr="008A4F3C">
        <w:t>ά</w:t>
      </w:r>
      <w:r>
        <w:t>λα</w:t>
      </w:r>
      <w:r w:rsidRPr="008A4F3C">
        <w:t>σσ</w:t>
      </w:r>
      <w:r>
        <w:t xml:space="preserve">αν, noun, </w:t>
      </w:r>
      <w:r>
        <w:rPr>
          <w:lang w:bidi="he-IL"/>
        </w:rPr>
        <w:t>feminine accusative singular</w:t>
      </w:r>
    </w:p>
    <w:p w:rsidR="00FA13A3" w:rsidRDefault="00FA13A3" w:rsidP="00E02582">
      <w:pPr>
        <w:pStyle w:val="Endnote"/>
        <w:rPr>
          <w:lang w:bidi="he-IL"/>
        </w:rPr>
      </w:pPr>
      <w:r>
        <w:t>θαλ</w:t>
      </w:r>
      <w:r w:rsidRPr="008A4F3C">
        <w:t>άσσῃ</w:t>
      </w:r>
      <w:r>
        <w:t xml:space="preserve">, noun, </w:t>
      </w:r>
      <w:r>
        <w:rPr>
          <w:lang w:bidi="he-IL"/>
        </w:rPr>
        <w:t>feminine dative singular</w:t>
      </w:r>
    </w:p>
    <w:p w:rsidR="00FA13A3" w:rsidRDefault="00FA13A3" w:rsidP="00E02582">
      <w:pPr>
        <w:pStyle w:val="Endnote"/>
        <w:rPr>
          <w:lang w:bidi="he-IL"/>
        </w:rPr>
      </w:pPr>
      <w:r>
        <w:t>θαλ</w:t>
      </w:r>
      <w:r w:rsidRPr="008A4F3C">
        <w:t>άσσ</w:t>
      </w:r>
      <w:r>
        <w:t>η</w:t>
      </w:r>
      <w:r w:rsidRPr="008A4F3C">
        <w:t>ς</w:t>
      </w:r>
      <w:r>
        <w:t xml:space="preserve">, noun, </w:t>
      </w:r>
      <w:r>
        <w:rPr>
          <w:lang w:bidi="he-IL"/>
        </w:rPr>
        <w:t>feminine genitive singular</w:t>
      </w:r>
    </w:p>
    <w:p w:rsidR="00FA13A3" w:rsidRPr="00044A14" w:rsidRDefault="00FA13A3" w:rsidP="00E02582">
      <w:pPr>
        <w:pStyle w:val="Endnote"/>
        <w:rPr>
          <w:lang w:bidi="he-IL"/>
        </w:rPr>
      </w:pPr>
      <w:r w:rsidRPr="00E02582">
        <w:rPr>
          <w:lang w:val="el-GR"/>
        </w:rPr>
        <w:t>θάλασσα</w:t>
      </w:r>
      <w:r w:rsidRPr="00903A2F">
        <w:t>, -</w:t>
      </w:r>
      <w:r>
        <w:rPr>
          <w:lang w:val="el-GR"/>
        </w:rPr>
        <w:t>ης</w:t>
      </w:r>
      <w:r w:rsidRPr="00903A2F">
        <w:rPr>
          <w:lang w:bidi="he-IL"/>
        </w:rPr>
        <w:t xml:space="preserve">: </w:t>
      </w:r>
      <w:r>
        <w:rPr>
          <w:lang w:bidi="he-IL"/>
        </w:rPr>
        <w:t>sea</w:t>
      </w:r>
      <w:r w:rsidRPr="00903A2F">
        <w:rPr>
          <w:lang w:bidi="he-IL"/>
        </w:rPr>
        <w:t xml:space="preserve">.  </w:t>
      </w:r>
      <w:r w:rsidRPr="00044A14">
        <w:rPr>
          <w:lang w:bidi="he-IL"/>
        </w:rPr>
        <w:t>1:4, 4, 5, 9, 11, 11, 12, 12, 13, 15, 15; 2:4 – 12</w:t>
      </w:r>
      <w:r>
        <w:rPr>
          <w:lang w:bidi="he-IL"/>
        </w:rPr>
        <w:t>x</w:t>
      </w:r>
      <w:r w:rsidRPr="00044A14">
        <w:rPr>
          <w:lang w:bidi="he-IL"/>
        </w:rPr>
        <w:t>.</w:t>
      </w:r>
    </w:p>
  </w:endnote>
  <w:endnote w:id="29">
    <w:p w:rsidR="00FA13A3" w:rsidRPr="00D4604B" w:rsidRDefault="00FA13A3" w:rsidP="00F422F8">
      <w:pPr>
        <w:pStyle w:val="Endnote"/>
        <w:rPr>
          <w:lang w:bidi="he-IL"/>
        </w:rPr>
      </w:pPr>
      <w:r>
        <w:rPr>
          <w:rStyle w:val="EndnoteReference"/>
        </w:rPr>
        <w:endnoteRef/>
      </w:r>
      <w:r w:rsidRPr="00D4604B">
        <w:t xml:space="preserve"> </w:t>
      </w:r>
      <w:r w:rsidRPr="005B6C9A">
        <w:rPr>
          <w:lang w:val="el-GR"/>
        </w:rPr>
        <w:t>ποταμοὶ</w:t>
      </w:r>
      <w:r w:rsidRPr="00D4604B">
        <w:t xml:space="preserve">, </w:t>
      </w:r>
      <w:r>
        <w:t>noun, masculine nominative plural of</w:t>
      </w:r>
      <w:r w:rsidRPr="00D4604B">
        <w:t xml:space="preserve"> </w:t>
      </w:r>
      <w:r w:rsidRPr="005B6C9A">
        <w:rPr>
          <w:lang w:val="el-GR"/>
        </w:rPr>
        <w:t>ποταμ</w:t>
      </w:r>
      <w:r w:rsidRPr="005B6C9A">
        <w:rPr>
          <w:rFonts w:cs="Times New Roman"/>
          <w:lang w:val="el-GR"/>
        </w:rPr>
        <w:t>ό</w:t>
      </w:r>
      <w:r>
        <w:rPr>
          <w:lang w:val="el-GR"/>
        </w:rPr>
        <w:t>ς</w:t>
      </w:r>
      <w:r>
        <w:t>, -</w:t>
      </w:r>
      <w:r>
        <w:rPr>
          <w:lang w:val="el-GR"/>
        </w:rPr>
        <w:t>ο</w:t>
      </w:r>
      <w:r>
        <w:rPr>
          <w:rFonts w:cs="Times New Roman"/>
          <w:lang w:val="el-GR"/>
        </w:rPr>
        <w:t>ῦ</w:t>
      </w:r>
      <w:r w:rsidRPr="00D4604B">
        <w:t xml:space="preserve">: </w:t>
      </w:r>
      <w:r>
        <w:rPr>
          <w:lang w:bidi="he-IL"/>
        </w:rPr>
        <w:t xml:space="preserve">river; current, torrent. </w:t>
      </w:r>
      <w:r w:rsidRPr="00D4604B">
        <w:t xml:space="preserve"> 2:4</w:t>
      </w:r>
      <w:r>
        <w:t xml:space="preserve"> – 1x.</w:t>
      </w:r>
    </w:p>
  </w:endnote>
  <w:endnote w:id="30">
    <w:p w:rsidR="00FA13A3" w:rsidRDefault="00FA13A3" w:rsidP="003057F9">
      <w:pPr>
        <w:pStyle w:val="Endnote"/>
      </w:pPr>
      <w:r>
        <w:rPr>
          <w:rStyle w:val="EndnoteReference"/>
        </w:rPr>
        <w:endnoteRef/>
      </w:r>
      <w:r w:rsidRPr="003057F9">
        <w:t xml:space="preserve"> </w:t>
      </w:r>
      <w:r w:rsidRPr="005B6C9A">
        <w:rPr>
          <w:lang w:val="el-GR"/>
        </w:rPr>
        <w:t>ἐκύκλωσ</w:t>
      </w:r>
      <w:r>
        <w:rPr>
          <w:lang w:val="el-GR"/>
        </w:rPr>
        <w:t>α</w:t>
      </w:r>
      <w:r w:rsidRPr="005B6C9A">
        <w:rPr>
          <w:lang w:val="el-GR"/>
        </w:rPr>
        <w:t>ν</w:t>
      </w:r>
      <w:r w:rsidRPr="003057F9">
        <w:t xml:space="preserve">, </w:t>
      </w:r>
      <w:r>
        <w:t>verb, aorist active indicative, third person plural</w:t>
      </w:r>
    </w:p>
    <w:p w:rsidR="00FA13A3" w:rsidRPr="005A3F86" w:rsidRDefault="00FA13A3" w:rsidP="005A3F86">
      <w:pPr>
        <w:pStyle w:val="Endnote"/>
        <w:rPr>
          <w:lang w:bidi="he-IL"/>
        </w:rPr>
      </w:pPr>
      <w:r w:rsidRPr="008A4F3C">
        <w:t>ἐ</w:t>
      </w:r>
      <w:r>
        <w:t>κ</w:t>
      </w:r>
      <w:r w:rsidRPr="008A4F3C">
        <w:t>ύ</w:t>
      </w:r>
      <w:r>
        <w:t>κλω</w:t>
      </w:r>
      <w:r w:rsidRPr="008A4F3C">
        <w:t>σ</w:t>
      </w:r>
      <w:r>
        <w:rPr>
          <w:lang w:val="el-GR"/>
        </w:rPr>
        <w:t>ε</w:t>
      </w:r>
      <w:r>
        <w:t>(</w:t>
      </w:r>
      <w:r>
        <w:rPr>
          <w:lang w:val="el-GR"/>
        </w:rPr>
        <w:t>ν</w:t>
      </w:r>
      <w:r>
        <w:rPr>
          <w:lang w:bidi="he-IL"/>
        </w:rPr>
        <w:t xml:space="preserve">), </w:t>
      </w:r>
      <w:r>
        <w:t>verb, aorist active indicative, third person singular</w:t>
      </w:r>
    </w:p>
    <w:p w:rsidR="00FA13A3" w:rsidRPr="003057F9" w:rsidRDefault="00FA13A3" w:rsidP="003057F9">
      <w:pPr>
        <w:pStyle w:val="Endnote"/>
      </w:pPr>
      <w:r w:rsidRPr="005B6C9A">
        <w:rPr>
          <w:lang w:val="el-GR"/>
        </w:rPr>
        <w:t>κ</w:t>
      </w:r>
      <w:r>
        <w:rPr>
          <w:lang w:val="el-GR"/>
        </w:rPr>
        <w:t>υ</w:t>
      </w:r>
      <w:r w:rsidRPr="005B6C9A">
        <w:rPr>
          <w:lang w:val="el-GR"/>
        </w:rPr>
        <w:t>κλ</w:t>
      </w:r>
      <w:r>
        <w:rPr>
          <w:rFonts w:cs="Times New Roman"/>
          <w:lang w:val="el-GR"/>
        </w:rPr>
        <w:t>ό</w:t>
      </w:r>
      <w:r>
        <w:rPr>
          <w:lang w:val="el-GR"/>
        </w:rPr>
        <w:t>ω</w:t>
      </w:r>
      <w:r w:rsidRPr="003057F9">
        <w:t xml:space="preserve"> </w:t>
      </w:r>
      <w:r>
        <w:t>or</w:t>
      </w:r>
      <w:r w:rsidRPr="003057F9">
        <w:t xml:space="preserve"> </w:t>
      </w:r>
      <w:r w:rsidRPr="005B6C9A">
        <w:rPr>
          <w:lang w:val="el-GR"/>
        </w:rPr>
        <w:t>κ</w:t>
      </w:r>
      <w:r>
        <w:rPr>
          <w:lang w:val="el-GR"/>
        </w:rPr>
        <w:t>υ</w:t>
      </w:r>
      <w:r w:rsidRPr="005B6C9A">
        <w:rPr>
          <w:lang w:val="el-GR"/>
        </w:rPr>
        <w:t>κλ</w:t>
      </w:r>
      <w:r>
        <w:rPr>
          <w:lang w:val="el-GR"/>
        </w:rPr>
        <w:t>ο</w:t>
      </w:r>
      <w:r>
        <w:rPr>
          <w:rFonts w:cs="Times New Roman"/>
          <w:lang w:val="el-GR"/>
        </w:rPr>
        <w:t>ῦ</w:t>
      </w:r>
      <w:r w:rsidRPr="005B6C9A">
        <w:rPr>
          <w:lang w:val="el-GR"/>
        </w:rPr>
        <w:t>ν</w:t>
      </w:r>
      <w:r w:rsidRPr="003057F9">
        <w:t xml:space="preserve">: </w:t>
      </w:r>
      <w:r>
        <w:t xml:space="preserve">surround; circle, compass; cover. </w:t>
      </w:r>
      <w:r w:rsidRPr="003057F9">
        <w:t xml:space="preserve"> 2:4, 6</w:t>
      </w:r>
      <w:r>
        <w:t xml:space="preserve"> – 2x.</w:t>
      </w:r>
    </w:p>
  </w:endnote>
  <w:endnote w:id="31">
    <w:p w:rsidR="00FA13A3" w:rsidRPr="00605C50" w:rsidRDefault="00FA13A3" w:rsidP="00605C50">
      <w:pPr>
        <w:pStyle w:val="Endnote"/>
      </w:pPr>
      <w:r>
        <w:rPr>
          <w:rStyle w:val="EndnoteReference"/>
        </w:rPr>
        <w:endnoteRef/>
      </w:r>
      <w:r w:rsidRPr="00605C50">
        <w:t xml:space="preserve"> </w:t>
      </w:r>
      <w:r w:rsidRPr="00D2623A">
        <w:rPr>
          <w:lang w:val="el-GR"/>
        </w:rPr>
        <w:t>πάντες</w:t>
      </w:r>
      <w:r w:rsidRPr="00605C50">
        <w:t xml:space="preserve">, </w:t>
      </w:r>
      <w:r>
        <w:t>adjective, masculine nominative plural of</w:t>
      </w:r>
      <w:r w:rsidRPr="00605C50">
        <w:t xml:space="preserve"> </w:t>
      </w:r>
      <w:r w:rsidRPr="00D2623A">
        <w:rPr>
          <w:lang w:val="el-GR"/>
        </w:rPr>
        <w:t>π</w:t>
      </w:r>
      <w:r w:rsidRPr="00D2623A">
        <w:rPr>
          <w:rFonts w:cs="Times New Roman"/>
          <w:lang w:val="el-GR"/>
        </w:rPr>
        <w:t>ᾶ</w:t>
      </w:r>
      <w:r w:rsidRPr="00D2623A">
        <w:rPr>
          <w:lang w:val="el-GR"/>
        </w:rPr>
        <w:t>ς</w:t>
      </w:r>
      <w:r>
        <w:t xml:space="preserve">, </w:t>
      </w:r>
      <w:r w:rsidRPr="00D2623A">
        <w:rPr>
          <w:lang w:val="el-GR"/>
        </w:rPr>
        <w:t>π</w:t>
      </w:r>
      <w:r w:rsidRPr="00D2623A">
        <w:rPr>
          <w:rFonts w:cs="Times New Roman"/>
          <w:lang w:val="el-GR"/>
        </w:rPr>
        <w:t>ᾶ</w:t>
      </w:r>
      <w:r w:rsidRPr="00D2623A">
        <w:rPr>
          <w:lang w:val="el-GR"/>
        </w:rPr>
        <w:t>ς</w:t>
      </w:r>
      <w:r>
        <w:rPr>
          <w:lang w:val="el-GR"/>
        </w:rPr>
        <w:t>α</w:t>
      </w:r>
      <w:r>
        <w:t xml:space="preserve">, </w:t>
      </w:r>
      <w:r w:rsidRPr="00D2623A">
        <w:rPr>
          <w:lang w:val="el-GR"/>
        </w:rPr>
        <w:t>π</w:t>
      </w:r>
      <w:r w:rsidRPr="00D2623A">
        <w:rPr>
          <w:rFonts w:cs="Times New Roman"/>
          <w:lang w:val="el-GR"/>
        </w:rPr>
        <w:t>ᾶ</w:t>
      </w:r>
      <w:r>
        <w:rPr>
          <w:lang w:val="el-GR"/>
        </w:rPr>
        <w:t>ν</w:t>
      </w:r>
      <w:r w:rsidRPr="00605C50">
        <w:t xml:space="preserve">: </w:t>
      </w:r>
      <w:r>
        <w:t>every; aggregate, all, whole.  2:4 – 1x.</w:t>
      </w:r>
    </w:p>
  </w:endnote>
  <w:endnote w:id="32">
    <w:p w:rsidR="00FA13A3" w:rsidRPr="00DC46C6" w:rsidRDefault="00FA13A3" w:rsidP="00605C50">
      <w:pPr>
        <w:pStyle w:val="Endnote"/>
      </w:pPr>
      <w:r>
        <w:rPr>
          <w:rStyle w:val="EndnoteReference"/>
        </w:rPr>
        <w:endnoteRef/>
      </w:r>
      <w:r w:rsidRPr="00DC46C6">
        <w:t xml:space="preserve"> </w:t>
      </w:r>
      <w:r w:rsidRPr="003F72A2">
        <w:rPr>
          <w:lang w:val="el-GR"/>
        </w:rPr>
        <w:t>μετεωρισμοί</w:t>
      </w:r>
      <w:r w:rsidRPr="00DC46C6">
        <w:t xml:space="preserve">, </w:t>
      </w:r>
      <w:r>
        <w:t>noun, masculine nominative plural of</w:t>
      </w:r>
      <w:r w:rsidRPr="00DC46C6">
        <w:t xml:space="preserve"> </w:t>
      </w:r>
      <w:r w:rsidRPr="003F72A2">
        <w:rPr>
          <w:lang w:val="el-GR"/>
        </w:rPr>
        <w:t>μετεωρισμ</w:t>
      </w:r>
      <w:r w:rsidRPr="003F72A2">
        <w:rPr>
          <w:rFonts w:cs="Times New Roman"/>
          <w:lang w:val="el-GR"/>
        </w:rPr>
        <w:t>ό</w:t>
      </w:r>
      <w:r>
        <w:rPr>
          <w:lang w:val="el-GR"/>
        </w:rPr>
        <w:t>ς</w:t>
      </w:r>
      <w:r>
        <w:t>, -</w:t>
      </w:r>
      <w:r>
        <w:rPr>
          <w:lang w:val="el-GR"/>
        </w:rPr>
        <w:t>ο</w:t>
      </w:r>
      <w:r>
        <w:rPr>
          <w:rFonts w:cs="Times New Roman"/>
          <w:lang w:val="el-GR"/>
        </w:rPr>
        <w:t>ῦ</w:t>
      </w:r>
      <w:r w:rsidRPr="00DC46C6">
        <w:t xml:space="preserve">: </w:t>
      </w:r>
      <w:r>
        <w:t xml:space="preserve">towering surge; </w:t>
      </w:r>
      <w:r>
        <w:rPr>
          <w:lang w:bidi="he-IL"/>
        </w:rPr>
        <w:t>lifting up; exaltation, pride, wave.</w:t>
      </w:r>
      <w:r w:rsidRPr="00DC46C6">
        <w:t xml:space="preserve">  2:4</w:t>
      </w:r>
      <w:r>
        <w:t xml:space="preserve"> – 1x.</w:t>
      </w:r>
    </w:p>
  </w:endnote>
  <w:endnote w:id="33">
    <w:p w:rsidR="00FA13A3" w:rsidRPr="00DC46C6" w:rsidRDefault="00FA13A3" w:rsidP="001B552E">
      <w:pPr>
        <w:pStyle w:val="Endnote"/>
        <w:rPr>
          <w:lang w:bidi="he-IL"/>
        </w:rPr>
      </w:pPr>
      <w:r>
        <w:rPr>
          <w:rStyle w:val="EndnoteReference"/>
        </w:rPr>
        <w:endnoteRef/>
      </w:r>
      <w:r w:rsidRPr="00DC46C6">
        <w:t xml:space="preserve"> </w:t>
      </w:r>
      <w:r w:rsidRPr="003F72A2">
        <w:rPr>
          <w:lang w:val="el-GR"/>
        </w:rPr>
        <w:t>κύματ</w:t>
      </w:r>
      <w:r>
        <w:rPr>
          <w:lang w:val="el-GR"/>
        </w:rPr>
        <w:t>α</w:t>
      </w:r>
      <w:r w:rsidRPr="00DC46C6">
        <w:t xml:space="preserve">, </w:t>
      </w:r>
      <w:r>
        <w:t>noun, neuter nominative or accusative plural of</w:t>
      </w:r>
      <w:r w:rsidRPr="00DC46C6">
        <w:t xml:space="preserve"> </w:t>
      </w:r>
      <w:r w:rsidRPr="003F72A2">
        <w:rPr>
          <w:lang w:val="el-GR"/>
        </w:rPr>
        <w:t>κ</w:t>
      </w:r>
      <w:r>
        <w:rPr>
          <w:rFonts w:cs="Times New Roman"/>
          <w:lang w:val="el-GR"/>
        </w:rPr>
        <w:t>ῦ</w:t>
      </w:r>
      <w:r w:rsidRPr="003F72A2">
        <w:rPr>
          <w:lang w:val="el-GR"/>
        </w:rPr>
        <w:t>μα</w:t>
      </w:r>
      <w:r>
        <w:t>, -</w:t>
      </w:r>
      <w:r>
        <w:rPr>
          <w:lang w:val="el-GR"/>
        </w:rPr>
        <w:t>ατος</w:t>
      </w:r>
      <w:r w:rsidRPr="00DC46C6">
        <w:rPr>
          <w:lang w:bidi="he-IL"/>
        </w:rPr>
        <w:t xml:space="preserve">: </w:t>
      </w:r>
      <w:r>
        <w:rPr>
          <w:lang w:bidi="he-IL"/>
        </w:rPr>
        <w:t xml:space="preserve">billow. </w:t>
      </w:r>
      <w:r w:rsidRPr="00DC46C6">
        <w:rPr>
          <w:lang w:bidi="he-IL"/>
        </w:rPr>
        <w:t xml:space="preserve"> 2:4</w:t>
      </w:r>
      <w:r>
        <w:rPr>
          <w:lang w:bidi="he-IL"/>
        </w:rPr>
        <w:t xml:space="preserve"> – 1x.</w:t>
      </w:r>
    </w:p>
  </w:endnote>
  <w:endnote w:id="34">
    <w:p w:rsidR="00FA13A3" w:rsidRDefault="00FA13A3" w:rsidP="003D0AFB">
      <w:pPr>
        <w:pStyle w:val="Endnote"/>
      </w:pPr>
      <w:r>
        <w:rPr>
          <w:rStyle w:val="EndnoteReference"/>
        </w:rPr>
        <w:endnoteRef/>
      </w:r>
      <w:r>
        <w:t xml:space="preserve"> </w:t>
      </w:r>
      <w:r w:rsidRPr="008A4F3C">
        <w:t>ἐ</w:t>
      </w:r>
      <w:r>
        <w:t>π</w:t>
      </w:r>
      <w:r w:rsidRPr="008A4F3C">
        <w:t>ὶ</w:t>
      </w:r>
      <w:r>
        <w:t xml:space="preserve">, </w:t>
      </w:r>
      <w:r w:rsidRPr="008A4F3C">
        <w:t>ἐ</w:t>
      </w:r>
      <w:r>
        <w:t>π</w:t>
      </w:r>
      <w:r w:rsidRPr="008A4F3C">
        <w:t>᾿</w:t>
      </w:r>
      <w:r>
        <w:t xml:space="preserve">, </w:t>
      </w:r>
      <w:r w:rsidRPr="008A4F3C">
        <w:t>ἐ</w:t>
      </w:r>
      <w:r>
        <w:t>φ</w:t>
      </w:r>
      <w:r w:rsidRPr="008A4F3C">
        <w:t>᾿</w:t>
      </w:r>
      <w:r>
        <w:t xml:space="preserve">, preposition, indeclensionate of </w:t>
      </w:r>
      <w:r w:rsidRPr="008A4F3C">
        <w:t>ἐ</w:t>
      </w:r>
      <w:r>
        <w:t>π</w:t>
      </w:r>
      <w:r>
        <w:rPr>
          <w:rFonts w:cs="Times New Roman"/>
          <w:lang w:val="el-GR"/>
        </w:rPr>
        <w:t>ί</w:t>
      </w:r>
      <w:r>
        <w:t>: on, upon.  1:7, 12, 13, 14; 2:4, 11; 3:6, 10; 4:2, 6, 8, 9, 10 – 13x.</w:t>
      </w:r>
    </w:p>
  </w:endnote>
  <w:endnote w:id="35">
    <w:p w:rsidR="00FA13A3" w:rsidRPr="001D0E09" w:rsidRDefault="00FA13A3" w:rsidP="007052E2">
      <w:pPr>
        <w:pStyle w:val="Endnote"/>
      </w:pPr>
      <w:r>
        <w:rPr>
          <w:rStyle w:val="EndnoteReference"/>
        </w:rPr>
        <w:endnoteRef/>
      </w:r>
      <w:r w:rsidRPr="001D0E09">
        <w:t xml:space="preserve"> </w:t>
      </w:r>
      <w:r w:rsidRPr="003F72A2">
        <w:rPr>
          <w:lang w:val="el-GR"/>
        </w:rPr>
        <w:t>διῆλθον</w:t>
      </w:r>
      <w:r w:rsidRPr="001D0E09">
        <w:t xml:space="preserve">, </w:t>
      </w:r>
      <w:r>
        <w:t xml:space="preserve">verb, aorist active indicative, </w:t>
      </w:r>
      <w:r>
        <w:rPr>
          <w:lang w:bidi="he-IL"/>
        </w:rPr>
        <w:t xml:space="preserve">first person singular or </w:t>
      </w:r>
      <w:r>
        <w:t>third person plural</w:t>
      </w:r>
      <w:r w:rsidRPr="001D0E09">
        <w:t xml:space="preserve"> </w:t>
      </w:r>
      <w:r>
        <w:t>o</w:t>
      </w:r>
      <w:r>
        <w:rPr>
          <w:lang w:val="el-GR"/>
        </w:rPr>
        <w:t>φ</w:t>
      </w:r>
      <w:r w:rsidRPr="001D0E09">
        <w:t xml:space="preserve"> </w:t>
      </w:r>
      <w:r w:rsidRPr="003F72A2">
        <w:rPr>
          <w:lang w:val="el-GR"/>
        </w:rPr>
        <w:t>δι</w:t>
      </w:r>
      <w:r>
        <w:rPr>
          <w:rFonts w:cs="Times New Roman"/>
          <w:lang w:val="el-GR"/>
        </w:rPr>
        <w:t>έ</w:t>
      </w:r>
      <w:r>
        <w:rPr>
          <w:lang w:val="el-GR"/>
        </w:rPr>
        <w:t>ρχομαι</w:t>
      </w:r>
      <w:r w:rsidRPr="001D0E09">
        <w:t xml:space="preserve"> </w:t>
      </w:r>
      <w:r>
        <w:t>or</w:t>
      </w:r>
      <w:r w:rsidRPr="001D0E09">
        <w:t xml:space="preserve"> </w:t>
      </w:r>
      <w:r w:rsidRPr="003F72A2">
        <w:rPr>
          <w:lang w:val="el-GR"/>
        </w:rPr>
        <w:t>δι</w:t>
      </w:r>
      <w:r>
        <w:rPr>
          <w:rFonts w:cs="Times New Roman"/>
          <w:lang w:val="el-GR"/>
        </w:rPr>
        <w:t>έ</w:t>
      </w:r>
      <w:r>
        <w:rPr>
          <w:lang w:val="el-GR"/>
        </w:rPr>
        <w:t>ρχεσ</w:t>
      </w:r>
      <w:r w:rsidRPr="003F72A2">
        <w:rPr>
          <w:lang w:val="el-GR"/>
        </w:rPr>
        <w:t>θ</w:t>
      </w:r>
      <w:r>
        <w:rPr>
          <w:lang w:val="el-GR"/>
        </w:rPr>
        <w:t>αι</w:t>
      </w:r>
      <w:r w:rsidRPr="001D0E09">
        <w:t xml:space="preserve">: </w:t>
      </w:r>
      <w:r>
        <w:t xml:space="preserve">go, pass, or shoot through. </w:t>
      </w:r>
      <w:r w:rsidRPr="001D0E09">
        <w:t xml:space="preserve"> 2:4</w:t>
      </w:r>
      <w:r>
        <w:t xml:space="preserve"> – 1x.</w:t>
      </w:r>
    </w:p>
  </w:endnote>
  <w:endnote w:id="36">
    <w:p w:rsidR="00FA13A3" w:rsidRPr="001D0E09" w:rsidRDefault="00FA13A3" w:rsidP="00DF405F">
      <w:pPr>
        <w:pStyle w:val="Endnote"/>
      </w:pPr>
      <w:r>
        <w:rPr>
          <w:rStyle w:val="EndnoteReference"/>
        </w:rPr>
        <w:endnoteRef/>
      </w:r>
      <w:r w:rsidRPr="001D0E09">
        <w:t xml:space="preserve"> </w:t>
      </w:r>
      <w:r w:rsidRPr="003F72A2">
        <w:rPr>
          <w:lang w:val="el-GR"/>
        </w:rPr>
        <w:t>ἀπῶσμαι</w:t>
      </w:r>
      <w:r w:rsidRPr="001D0E09">
        <w:t>,</w:t>
      </w:r>
      <w:r>
        <w:t xml:space="preserve"> verb, perfect middle or passive indicative, first person singular of </w:t>
      </w:r>
      <w:r w:rsidRPr="003F72A2">
        <w:rPr>
          <w:lang w:val="el-GR"/>
        </w:rPr>
        <w:t>ἀπ</w:t>
      </w:r>
      <w:r>
        <w:rPr>
          <w:lang w:val="el-GR"/>
        </w:rPr>
        <w:t>ωθ</w:t>
      </w:r>
      <w:r>
        <w:rPr>
          <w:rFonts w:cs="Times New Roman"/>
          <w:lang w:val="el-GR"/>
        </w:rPr>
        <w:t>έ</w:t>
      </w:r>
      <w:r>
        <w:rPr>
          <w:lang w:val="el-GR"/>
        </w:rPr>
        <w:t>ω</w:t>
      </w:r>
      <w:r>
        <w:t xml:space="preserve"> (</w:t>
      </w:r>
      <w:r w:rsidRPr="003F72A2">
        <w:rPr>
          <w:lang w:val="el-GR"/>
        </w:rPr>
        <w:t>ἀπ</w:t>
      </w:r>
      <w:r>
        <w:rPr>
          <w:rFonts w:cs="Times New Roman"/>
          <w:lang w:val="el-GR"/>
        </w:rPr>
        <w:t>ό</w:t>
      </w:r>
      <w:r>
        <w:t xml:space="preserve"> + </w:t>
      </w:r>
      <w:r>
        <w:rPr>
          <w:rFonts w:cs="Times New Roman"/>
          <w:lang w:val="el-GR"/>
        </w:rPr>
        <w:t>ὠ</w:t>
      </w:r>
      <w:r>
        <w:rPr>
          <w:lang w:val="el-GR"/>
        </w:rPr>
        <w:t>θ</w:t>
      </w:r>
      <w:r>
        <w:rPr>
          <w:rFonts w:cs="Times New Roman"/>
          <w:lang w:val="el-GR"/>
        </w:rPr>
        <w:t>έ</w:t>
      </w:r>
      <w:r>
        <w:rPr>
          <w:lang w:val="el-GR"/>
        </w:rPr>
        <w:t>ω</w:t>
      </w:r>
      <w:r>
        <w:t>)</w:t>
      </w:r>
      <w:r w:rsidRPr="001D0E09">
        <w:t xml:space="preserve"> </w:t>
      </w:r>
      <w:r>
        <w:t>or</w:t>
      </w:r>
      <w:r w:rsidRPr="001D0E09">
        <w:t xml:space="preserve"> </w:t>
      </w:r>
      <w:r w:rsidRPr="003F72A2">
        <w:rPr>
          <w:lang w:val="el-GR"/>
        </w:rPr>
        <w:t>ἀπ</w:t>
      </w:r>
      <w:r>
        <w:rPr>
          <w:lang w:val="el-GR"/>
        </w:rPr>
        <w:t>ωθε</w:t>
      </w:r>
      <w:r>
        <w:rPr>
          <w:rFonts w:cs="Times New Roman"/>
          <w:lang w:val="el-GR"/>
        </w:rPr>
        <w:t>ῖ</w:t>
      </w:r>
      <w:r>
        <w:rPr>
          <w:lang w:val="el-GR"/>
        </w:rPr>
        <w:t>ν</w:t>
      </w:r>
      <w:r w:rsidRPr="001D0E09">
        <w:rPr>
          <w:lang w:bidi="he-IL"/>
        </w:rPr>
        <w:t xml:space="preserve">: </w:t>
      </w:r>
      <w:r>
        <w:rPr>
          <w:lang w:bidi="he-IL"/>
        </w:rPr>
        <w:t xml:space="preserve">push or shove away. </w:t>
      </w:r>
      <w:r w:rsidRPr="001D0E09">
        <w:t xml:space="preserve"> 2:5</w:t>
      </w:r>
      <w:r>
        <w:t xml:space="preserve"> – 1x.</w:t>
      </w:r>
    </w:p>
  </w:endnote>
  <w:endnote w:id="37">
    <w:p w:rsidR="00FA13A3" w:rsidRPr="001D0E09" w:rsidRDefault="00FA13A3" w:rsidP="0070115C">
      <w:pPr>
        <w:pStyle w:val="Endnote"/>
      </w:pPr>
      <w:r>
        <w:rPr>
          <w:rStyle w:val="EndnoteReference"/>
        </w:rPr>
        <w:endnoteRef/>
      </w:r>
      <w:r w:rsidRPr="001D0E09">
        <w:t xml:space="preserve"> </w:t>
      </w:r>
      <w:r w:rsidRPr="00164CA4">
        <w:rPr>
          <w:lang w:val="el-GR"/>
        </w:rPr>
        <w:t>ὀφθαλμῶν</w:t>
      </w:r>
      <w:r w:rsidRPr="001D0E09">
        <w:t xml:space="preserve">, </w:t>
      </w:r>
      <w:r>
        <w:t xml:space="preserve">noun, masculine genitive plural of </w:t>
      </w:r>
      <w:r w:rsidRPr="00164CA4">
        <w:rPr>
          <w:lang w:val="el-GR"/>
        </w:rPr>
        <w:t>ὀφθαλμ</w:t>
      </w:r>
      <w:r>
        <w:rPr>
          <w:rFonts w:cs="Times New Roman"/>
          <w:lang w:val="el-GR"/>
        </w:rPr>
        <w:t>ό</w:t>
      </w:r>
      <w:r>
        <w:rPr>
          <w:lang w:val="el-GR"/>
        </w:rPr>
        <w:t>ς</w:t>
      </w:r>
      <w:r>
        <w:t>, -</w:t>
      </w:r>
      <w:r>
        <w:rPr>
          <w:lang w:val="el-GR"/>
        </w:rPr>
        <w:t>ο</w:t>
      </w:r>
      <w:r>
        <w:rPr>
          <w:rFonts w:cs="Times New Roman"/>
          <w:lang w:val="el-GR"/>
        </w:rPr>
        <w:t>ῦ</w:t>
      </w:r>
      <w:r w:rsidRPr="001D0E09">
        <w:t xml:space="preserve">: </w:t>
      </w:r>
      <w:r>
        <w:t xml:space="preserve">eye. </w:t>
      </w:r>
      <w:r w:rsidRPr="001D0E09">
        <w:t xml:space="preserve"> 2:5</w:t>
      </w:r>
      <w:r>
        <w:t xml:space="preserve"> – 1x.</w:t>
      </w:r>
    </w:p>
  </w:endnote>
  <w:endnote w:id="38">
    <w:p w:rsidR="00FA13A3" w:rsidRPr="001D0E09" w:rsidRDefault="00FA13A3" w:rsidP="0070115C">
      <w:pPr>
        <w:pStyle w:val="Endnote"/>
      </w:pPr>
      <w:r>
        <w:rPr>
          <w:rStyle w:val="EndnoteReference"/>
        </w:rPr>
        <w:endnoteRef/>
      </w:r>
      <w:r w:rsidRPr="001D0E09">
        <w:t xml:space="preserve"> </w:t>
      </w:r>
      <w:r w:rsidRPr="003F72A2">
        <w:rPr>
          <w:lang w:val="el-GR"/>
        </w:rPr>
        <w:t>ἆρα</w:t>
      </w:r>
      <w:r w:rsidRPr="001D0E09">
        <w:t xml:space="preserve">, </w:t>
      </w:r>
      <w:r>
        <w:t>interrogative particle, indeclensionate of</w:t>
      </w:r>
      <w:r w:rsidRPr="001D0E09">
        <w:t xml:space="preserve"> </w:t>
      </w:r>
      <w:r w:rsidRPr="003F72A2">
        <w:rPr>
          <w:lang w:val="el-GR"/>
        </w:rPr>
        <w:t>ἆρα</w:t>
      </w:r>
      <w:r w:rsidRPr="001D0E09">
        <w:t xml:space="preserve">: </w:t>
      </w:r>
      <w:r>
        <w:t xml:space="preserve">anxious or impatient demand, not strictly translatable. </w:t>
      </w:r>
      <w:r w:rsidRPr="001D0E09">
        <w:t xml:space="preserve"> 2:5</w:t>
      </w:r>
      <w:r>
        <w:t xml:space="preserve"> – 1x.</w:t>
      </w:r>
    </w:p>
  </w:endnote>
  <w:endnote w:id="39">
    <w:p w:rsidR="00FA13A3" w:rsidRPr="001D0E09" w:rsidRDefault="00FA13A3" w:rsidP="00E53C61">
      <w:pPr>
        <w:pStyle w:val="Endnote"/>
      </w:pPr>
      <w:r>
        <w:rPr>
          <w:rStyle w:val="EndnoteReference"/>
        </w:rPr>
        <w:endnoteRef/>
      </w:r>
      <w:r w:rsidRPr="001D0E09">
        <w:t xml:space="preserve"> </w:t>
      </w:r>
      <w:r w:rsidRPr="00164CA4">
        <w:rPr>
          <w:lang w:val="el-GR"/>
        </w:rPr>
        <w:t>προσθήσω</w:t>
      </w:r>
      <w:r w:rsidRPr="001D0E09">
        <w:t xml:space="preserve">, </w:t>
      </w:r>
      <w:r>
        <w:t xml:space="preserve">future active indicative, first person singular of </w:t>
      </w:r>
      <w:r w:rsidRPr="00164CA4">
        <w:rPr>
          <w:lang w:val="el-GR"/>
        </w:rPr>
        <w:t>προσ</w:t>
      </w:r>
      <w:r>
        <w:rPr>
          <w:lang w:val="el-GR"/>
        </w:rPr>
        <w:t>τ</w:t>
      </w:r>
      <w:r>
        <w:rPr>
          <w:rFonts w:cs="Times New Roman"/>
          <w:lang w:val="el-GR"/>
        </w:rPr>
        <w:t>ί</w:t>
      </w:r>
      <w:r w:rsidRPr="00164CA4">
        <w:rPr>
          <w:lang w:val="el-GR"/>
        </w:rPr>
        <w:t>θ</w:t>
      </w:r>
      <w:r>
        <w:rPr>
          <w:lang w:val="el-GR"/>
        </w:rPr>
        <w:t>ημι</w:t>
      </w:r>
      <w:r w:rsidRPr="001D0E09">
        <w:t xml:space="preserve"> </w:t>
      </w:r>
      <w:r>
        <w:t>or</w:t>
      </w:r>
      <w:r w:rsidRPr="001D0E09">
        <w:t xml:space="preserve"> </w:t>
      </w:r>
      <w:r w:rsidRPr="00164CA4">
        <w:rPr>
          <w:lang w:val="el-GR"/>
        </w:rPr>
        <w:t>προσ</w:t>
      </w:r>
      <w:r>
        <w:rPr>
          <w:lang w:val="el-GR"/>
        </w:rPr>
        <w:t>τι</w:t>
      </w:r>
      <w:r w:rsidRPr="00164CA4">
        <w:rPr>
          <w:lang w:val="el-GR"/>
        </w:rPr>
        <w:t>θ</w:t>
      </w:r>
      <w:r>
        <w:rPr>
          <w:rFonts w:cs="Times New Roman"/>
          <w:lang w:val="el-GR"/>
        </w:rPr>
        <w:t>έ</w:t>
      </w:r>
      <w:r>
        <w:rPr>
          <w:lang w:val="el-GR"/>
        </w:rPr>
        <w:t>ναι</w:t>
      </w:r>
      <w:r w:rsidRPr="001D0E09">
        <w:t xml:space="preserve">: </w:t>
      </w:r>
      <w:r>
        <w:t xml:space="preserve">put before; add to, allowed, impose upon, increase, permitted, repeat??? </w:t>
      </w:r>
      <w:r w:rsidRPr="001D0E09">
        <w:t xml:space="preserve"> 2:5</w:t>
      </w:r>
      <w:r>
        <w:t xml:space="preserve"> – 1x.</w:t>
      </w:r>
    </w:p>
  </w:endnote>
  <w:endnote w:id="40">
    <w:p w:rsidR="00FA13A3" w:rsidRPr="001D0E09" w:rsidRDefault="00FA13A3" w:rsidP="000F697E">
      <w:pPr>
        <w:pStyle w:val="Endnote"/>
        <w:rPr>
          <w:lang w:bidi="he-IL"/>
        </w:rPr>
      </w:pPr>
      <w:r>
        <w:rPr>
          <w:rStyle w:val="EndnoteReference"/>
        </w:rPr>
        <w:endnoteRef/>
      </w:r>
      <w:r w:rsidRPr="001D0E09">
        <w:t xml:space="preserve"> </w:t>
      </w:r>
      <w:r w:rsidRPr="006D6345">
        <w:rPr>
          <w:lang w:val="el-GR"/>
        </w:rPr>
        <w:t>ἐπιβλέψαι</w:t>
      </w:r>
      <w:r w:rsidRPr="001D0E09">
        <w:t xml:space="preserve">, </w:t>
      </w:r>
      <w:r>
        <w:t xml:space="preserve">verb, aorist active infinitive of </w:t>
      </w:r>
      <w:r w:rsidRPr="006D6345">
        <w:rPr>
          <w:lang w:val="el-GR"/>
        </w:rPr>
        <w:t>ἐπιβλέ</w:t>
      </w:r>
      <w:r>
        <w:rPr>
          <w:lang w:val="el-GR"/>
        </w:rPr>
        <w:t>πω</w:t>
      </w:r>
      <w:r w:rsidRPr="001D0E09">
        <w:t xml:space="preserve"> </w:t>
      </w:r>
      <w:r>
        <w:t>or</w:t>
      </w:r>
      <w:r w:rsidRPr="001D0E09">
        <w:t xml:space="preserve"> </w:t>
      </w:r>
      <w:r w:rsidRPr="006D6345">
        <w:rPr>
          <w:lang w:val="el-GR"/>
        </w:rPr>
        <w:t>ἐπιβλέ</w:t>
      </w:r>
      <w:r>
        <w:rPr>
          <w:lang w:val="el-GR"/>
        </w:rPr>
        <w:t>πειν</w:t>
      </w:r>
      <w:r w:rsidRPr="001D0E09">
        <w:rPr>
          <w:lang w:bidi="he-IL"/>
        </w:rPr>
        <w:t>:</w:t>
      </w:r>
      <w:r>
        <w:rPr>
          <w:lang w:bidi="he-IL"/>
        </w:rPr>
        <w:t xml:space="preserve"> look upon; attend, examine, observe, see.</w:t>
      </w:r>
      <w:r w:rsidRPr="001D0E09">
        <w:rPr>
          <w:lang w:bidi="he-IL"/>
        </w:rPr>
        <w:t xml:space="preserve">  2:5</w:t>
      </w:r>
      <w:r>
        <w:rPr>
          <w:lang w:bidi="he-IL"/>
        </w:rPr>
        <w:t xml:space="preserve"> – 1x.</w:t>
      </w:r>
    </w:p>
  </w:endnote>
  <w:endnote w:id="41">
    <w:p w:rsidR="00FA13A3" w:rsidRPr="001D0E09" w:rsidRDefault="00FA13A3" w:rsidP="000F697E">
      <w:pPr>
        <w:pStyle w:val="Endnote"/>
      </w:pPr>
      <w:r>
        <w:rPr>
          <w:rStyle w:val="EndnoteReference"/>
        </w:rPr>
        <w:endnoteRef/>
      </w:r>
      <w:r w:rsidRPr="001D0E09">
        <w:t xml:space="preserve"> </w:t>
      </w:r>
      <w:r w:rsidRPr="006D6345">
        <w:rPr>
          <w:lang w:val="el-GR"/>
        </w:rPr>
        <w:t>ναὸν</w:t>
      </w:r>
      <w:r w:rsidRPr="001D0E09">
        <w:t xml:space="preserve">, </w:t>
      </w:r>
      <w:r>
        <w:t>noun, masculine accusative singular from</w:t>
      </w:r>
      <w:r w:rsidRPr="001D0E09">
        <w:t xml:space="preserve"> </w:t>
      </w:r>
      <w:r w:rsidRPr="006D6345">
        <w:rPr>
          <w:lang w:val="el-GR"/>
        </w:rPr>
        <w:t>ναός</w:t>
      </w:r>
      <w:r>
        <w:t>, -</w:t>
      </w:r>
      <w:r>
        <w:rPr>
          <w:lang w:val="el-GR"/>
        </w:rPr>
        <w:t>ο</w:t>
      </w:r>
      <w:r>
        <w:rPr>
          <w:rFonts w:cs="Times New Roman"/>
          <w:lang w:val="el-GR"/>
        </w:rPr>
        <w:t>ῦ</w:t>
      </w:r>
      <w:r w:rsidRPr="001D0E09">
        <w:t xml:space="preserve">: </w:t>
      </w:r>
      <w:r>
        <w:t xml:space="preserve">dwelling; palace, room, temple, oracle. </w:t>
      </w:r>
      <w:r w:rsidRPr="001D0E09">
        <w:t xml:space="preserve"> 2:5, 8</w:t>
      </w:r>
      <w:r>
        <w:t xml:space="preserve"> – 2x.</w:t>
      </w:r>
    </w:p>
  </w:endnote>
  <w:endnote w:id="42">
    <w:p w:rsidR="00FA13A3" w:rsidRPr="00A75698" w:rsidRDefault="00FA13A3" w:rsidP="00A75698">
      <w:pPr>
        <w:pStyle w:val="Endnote"/>
        <w:rPr>
          <w:lang w:bidi="he-IL"/>
        </w:rPr>
      </w:pPr>
      <w:r>
        <w:rPr>
          <w:rStyle w:val="EndnoteReference"/>
        </w:rPr>
        <w:endnoteRef/>
      </w:r>
      <w:r w:rsidRPr="001D0E09">
        <w:t xml:space="preserve"> </w:t>
      </w:r>
      <w:r w:rsidRPr="006D6345">
        <w:rPr>
          <w:lang w:val="el-GR"/>
        </w:rPr>
        <w:t>ἅγιόν</w:t>
      </w:r>
      <w:r>
        <w:t xml:space="preserve">, adjective, masculine accusative singular or neuter nominative or accusative singular of </w:t>
      </w:r>
      <w:r w:rsidRPr="006D6345">
        <w:rPr>
          <w:lang w:val="el-GR"/>
        </w:rPr>
        <w:t>ἅγι</w:t>
      </w:r>
      <w:r>
        <w:rPr>
          <w:lang w:val="el-GR"/>
        </w:rPr>
        <w:t>ος</w:t>
      </w:r>
      <w:r>
        <w:t xml:space="preserve">, </w:t>
      </w:r>
      <w:r w:rsidRPr="00A75698">
        <w:t>-</w:t>
      </w:r>
      <w:r>
        <w:rPr>
          <w:lang w:val="el-GR"/>
        </w:rPr>
        <w:t>α</w:t>
      </w:r>
      <w:r>
        <w:t xml:space="preserve">, </w:t>
      </w:r>
      <w:r w:rsidRPr="00A75698">
        <w:t>-</w:t>
      </w:r>
      <w:r>
        <w:rPr>
          <w:lang w:val="el-GR"/>
        </w:rPr>
        <w:t>ον</w:t>
      </w:r>
      <w:r w:rsidRPr="001D0E09">
        <w:t xml:space="preserve">: </w:t>
      </w:r>
      <w:r>
        <w:t xml:space="preserve">hallowed, holy, pure, sacred, sanctified, set apart, pious.  </w:t>
      </w:r>
      <w:r w:rsidRPr="001D0E09">
        <w:t>2:5, 8</w:t>
      </w:r>
      <w:r w:rsidRPr="00A75698">
        <w:t xml:space="preserve"> – </w:t>
      </w:r>
      <w:r>
        <w:rPr>
          <w:lang w:bidi="he-IL"/>
        </w:rPr>
        <w:t>2x.</w:t>
      </w:r>
    </w:p>
  </w:endnote>
  <w:endnote w:id="43">
    <w:p w:rsidR="00FA13A3" w:rsidRPr="0036340D" w:rsidRDefault="00FA13A3" w:rsidP="00FF2603">
      <w:pPr>
        <w:pStyle w:val="Endnote"/>
      </w:pPr>
      <w:r>
        <w:rPr>
          <w:rStyle w:val="EndnoteReference"/>
        </w:rPr>
        <w:endnoteRef/>
      </w:r>
      <w:r>
        <w:t xml:space="preserve"> Of which we can no longer speak clearly (Hebrews 9:5).  However, the prophet’s place was in a position of speaking face-to-face with God, hence either facing the Oracle or even inside of it (</w:t>
      </w:r>
      <w:r w:rsidRPr="00746C2B">
        <w:t>Exodus 33:</w:t>
      </w:r>
      <w:r>
        <w:t>9-</w:t>
      </w:r>
      <w:r w:rsidRPr="00746C2B">
        <w:t>11</w:t>
      </w:r>
      <w:r>
        <w:t>; 1 Samuel 3:3-4), not merely toward the temple as a whole.  What Jonah first hid from, he at last yearns for: the beatific vision.  It is not death that frightens him; yet, rather that, he will never again see God in His Temple, His Glory, the Sh</w:t>
      </w:r>
      <w:r w:rsidRPr="008A01C6">
        <w:rPr>
          <w:vertAlign w:val="superscript"/>
        </w:rPr>
        <w:t>ə</w:t>
      </w:r>
      <w:r>
        <w:t xml:space="preserve">kinah.  </w:t>
      </w:r>
      <w:r w:rsidRPr="006D6345">
        <w:rPr>
          <w:lang w:val="el-GR"/>
        </w:rPr>
        <w:t>Ναός</w:t>
      </w:r>
      <w:r>
        <w:t xml:space="preserve"> means dwelling: Yahweh’s specific dwelling place is the Oracle, not merely the Temple.</w:t>
      </w:r>
    </w:p>
  </w:endnote>
  <w:endnote w:id="44">
    <w:p w:rsidR="00FA13A3" w:rsidRPr="001D0E09" w:rsidRDefault="00FA13A3" w:rsidP="00662536">
      <w:pPr>
        <w:pStyle w:val="Endnote"/>
        <w:rPr>
          <w:lang w:bidi="he-IL"/>
        </w:rPr>
      </w:pPr>
      <w:r>
        <w:rPr>
          <w:rStyle w:val="EndnoteReference"/>
        </w:rPr>
        <w:endnoteRef/>
      </w:r>
      <w:r w:rsidRPr="001D0E09">
        <w:t xml:space="preserve"> </w:t>
      </w:r>
      <w:r w:rsidRPr="006D6345">
        <w:rPr>
          <w:lang w:val="el-GR"/>
        </w:rPr>
        <w:t>περιεχύθη</w:t>
      </w:r>
      <w:r w:rsidRPr="001D0E09">
        <w:t xml:space="preserve">, </w:t>
      </w:r>
      <w:r>
        <w:t xml:space="preserve">aorist passive indicative, third person singular of </w:t>
      </w:r>
      <w:r w:rsidRPr="006D6345">
        <w:rPr>
          <w:lang w:val="el-GR"/>
        </w:rPr>
        <w:t>περιχ</w:t>
      </w:r>
      <w:r>
        <w:rPr>
          <w:rFonts w:cs="Times New Roman"/>
          <w:lang w:val="el-GR"/>
        </w:rPr>
        <w:t>έ</w:t>
      </w:r>
      <w:r>
        <w:rPr>
          <w:lang w:val="el-GR"/>
        </w:rPr>
        <w:t>ω</w:t>
      </w:r>
      <w:r>
        <w:t xml:space="preserve"> (</w:t>
      </w:r>
      <w:r w:rsidRPr="006D6345">
        <w:rPr>
          <w:lang w:val="el-GR"/>
        </w:rPr>
        <w:t>περ</w:t>
      </w:r>
      <w:r>
        <w:rPr>
          <w:rFonts w:cs="Times New Roman"/>
          <w:lang w:val="el-GR"/>
        </w:rPr>
        <w:t>ί</w:t>
      </w:r>
      <w:r>
        <w:t xml:space="preserve"> + </w:t>
      </w:r>
      <w:r w:rsidRPr="006D6345">
        <w:rPr>
          <w:lang w:val="el-GR"/>
        </w:rPr>
        <w:t>χ</w:t>
      </w:r>
      <w:r>
        <w:rPr>
          <w:rFonts w:cs="Times New Roman"/>
          <w:lang w:val="el-GR"/>
        </w:rPr>
        <w:t>έ</w:t>
      </w:r>
      <w:r>
        <w:rPr>
          <w:lang w:val="el-GR"/>
        </w:rPr>
        <w:t>ω</w:t>
      </w:r>
      <w:r>
        <w:t>) or</w:t>
      </w:r>
      <w:r w:rsidRPr="001D0E09">
        <w:t xml:space="preserve"> </w:t>
      </w:r>
      <w:r w:rsidRPr="006D6345">
        <w:rPr>
          <w:lang w:val="el-GR"/>
        </w:rPr>
        <w:t>περιχ</w:t>
      </w:r>
      <w:r>
        <w:rPr>
          <w:lang w:val="el-GR"/>
        </w:rPr>
        <w:t>ε</w:t>
      </w:r>
      <w:r>
        <w:rPr>
          <w:rFonts w:cs="Times New Roman"/>
          <w:lang w:val="el-GR"/>
        </w:rPr>
        <w:t>ῖ</w:t>
      </w:r>
      <w:r>
        <w:rPr>
          <w:lang w:val="el-GR"/>
        </w:rPr>
        <w:t>ν</w:t>
      </w:r>
      <w:r w:rsidRPr="001D0E09">
        <w:rPr>
          <w:lang w:bidi="he-IL"/>
        </w:rPr>
        <w:t xml:space="preserve">: </w:t>
      </w:r>
      <w:r>
        <w:rPr>
          <w:lang w:bidi="he-IL"/>
        </w:rPr>
        <w:t xml:space="preserve">pour around, envelope. </w:t>
      </w:r>
      <w:r w:rsidRPr="001D0E09">
        <w:rPr>
          <w:lang w:bidi="he-IL"/>
        </w:rPr>
        <w:t xml:space="preserve"> 2:6</w:t>
      </w:r>
      <w:r>
        <w:rPr>
          <w:lang w:bidi="he-IL"/>
        </w:rPr>
        <w:t xml:space="preserve"> – 1x.</w:t>
      </w:r>
    </w:p>
  </w:endnote>
  <w:endnote w:id="45">
    <w:p w:rsidR="00FA13A3" w:rsidRPr="001D0E09" w:rsidRDefault="00FA13A3" w:rsidP="004430BF">
      <w:pPr>
        <w:pStyle w:val="Endnote"/>
      </w:pPr>
      <w:r>
        <w:rPr>
          <w:rStyle w:val="EndnoteReference"/>
        </w:rPr>
        <w:endnoteRef/>
      </w:r>
      <w:r w:rsidRPr="001D0E09">
        <w:t xml:space="preserve"> </w:t>
      </w:r>
      <w:r w:rsidRPr="006D6345">
        <w:rPr>
          <w:lang w:val="el-GR"/>
        </w:rPr>
        <w:t>ὕδωρ</w:t>
      </w:r>
      <w:r w:rsidRPr="001D0E09">
        <w:t xml:space="preserve">, </w:t>
      </w:r>
      <w:r>
        <w:t>noun, neuter nominative or accusative singular of</w:t>
      </w:r>
      <w:r w:rsidRPr="001D0E09">
        <w:t xml:space="preserve"> </w:t>
      </w:r>
      <w:r w:rsidRPr="006D6345">
        <w:rPr>
          <w:lang w:val="el-GR"/>
        </w:rPr>
        <w:t>ὕδωρ</w:t>
      </w:r>
      <w:r>
        <w:t xml:space="preserve">, </w:t>
      </w:r>
      <w:r w:rsidRPr="006D6345">
        <w:rPr>
          <w:lang w:val="el-GR"/>
        </w:rPr>
        <w:t>ὕδ</w:t>
      </w:r>
      <w:r>
        <w:rPr>
          <w:lang w:val="el-GR"/>
        </w:rPr>
        <w:t>ατος</w:t>
      </w:r>
      <w:r w:rsidRPr="001D0E09">
        <w:t xml:space="preserve">: </w:t>
      </w:r>
      <w:r>
        <w:t xml:space="preserve">water. </w:t>
      </w:r>
      <w:r w:rsidRPr="001D0E09">
        <w:t xml:space="preserve"> 2:6; 3:7</w:t>
      </w:r>
      <w:r>
        <w:t xml:space="preserve"> – 2x.</w:t>
      </w:r>
    </w:p>
  </w:endnote>
  <w:endnote w:id="46">
    <w:p w:rsidR="00FA13A3" w:rsidRPr="001D0E09" w:rsidRDefault="00FA13A3" w:rsidP="00773C97">
      <w:pPr>
        <w:pStyle w:val="Endnote"/>
      </w:pPr>
      <w:r>
        <w:rPr>
          <w:rStyle w:val="EndnoteReference"/>
        </w:rPr>
        <w:endnoteRef/>
      </w:r>
      <w:r w:rsidRPr="001D0E09">
        <w:t xml:space="preserve"> </w:t>
      </w:r>
      <w:r w:rsidRPr="006D6345">
        <w:rPr>
          <w:lang w:val="el-GR"/>
        </w:rPr>
        <w:t>ἕως</w:t>
      </w:r>
      <w:r w:rsidRPr="001D0E09">
        <w:t xml:space="preserve">, </w:t>
      </w:r>
      <w:r>
        <w:t xml:space="preserve">adverb, conjunction, preposition </w:t>
      </w:r>
      <w:r w:rsidRPr="006D6345">
        <w:rPr>
          <w:lang w:val="el-GR"/>
        </w:rPr>
        <w:t>ἕως</w:t>
      </w:r>
      <w:r>
        <w:t xml:space="preserve"> or noun, feminine nominative singular</w:t>
      </w:r>
      <w:r w:rsidRPr="001D0E09">
        <w:t xml:space="preserve"> </w:t>
      </w:r>
      <w:r>
        <w:t>of</w:t>
      </w:r>
      <w:r w:rsidRPr="001D0E09">
        <w:t xml:space="preserve"> </w:t>
      </w:r>
      <w:r w:rsidRPr="006D6345">
        <w:rPr>
          <w:lang w:val="el-GR"/>
        </w:rPr>
        <w:t>ἕως</w:t>
      </w:r>
      <w:r>
        <w:t xml:space="preserve">, </w:t>
      </w:r>
      <w:r w:rsidRPr="006D6345">
        <w:rPr>
          <w:lang w:val="el-GR"/>
        </w:rPr>
        <w:t>ἕ</w:t>
      </w:r>
      <w:r>
        <w:rPr>
          <w:lang w:val="el-GR"/>
        </w:rPr>
        <w:t>ω</w:t>
      </w:r>
      <w:r w:rsidRPr="001D0E09">
        <w:t xml:space="preserve">: </w:t>
      </w:r>
      <w:r>
        <w:t xml:space="preserve"> As a noun: dawn, early morning.  Else: until, till; as far as (of space or time).  2:6</w:t>
      </w:r>
      <w:r w:rsidRPr="001D0E09">
        <w:t>; 3:5; 4:5, 9</w:t>
      </w:r>
      <w:r>
        <w:t xml:space="preserve"> – 4x.</w:t>
      </w:r>
    </w:p>
  </w:endnote>
  <w:endnote w:id="47">
    <w:p w:rsidR="00FA13A3" w:rsidRDefault="00FA13A3" w:rsidP="00963850">
      <w:pPr>
        <w:pStyle w:val="Endnote"/>
      </w:pPr>
      <w:r>
        <w:rPr>
          <w:rStyle w:val="EndnoteReference"/>
        </w:rPr>
        <w:endnoteRef/>
      </w:r>
      <w:r>
        <w:t xml:space="preserve"> ψυχ</w:t>
      </w:r>
      <w:r w:rsidRPr="008A4F3C">
        <w:t>ή</w:t>
      </w:r>
      <w:r>
        <w:t>ν, noun, feminine accusative singular</w:t>
      </w:r>
    </w:p>
    <w:p w:rsidR="00FA13A3" w:rsidRDefault="00FA13A3" w:rsidP="00963850">
      <w:pPr>
        <w:pStyle w:val="Endnote"/>
      </w:pPr>
      <w:r>
        <w:t>ψυχ</w:t>
      </w:r>
      <w:r w:rsidRPr="008A4F3C">
        <w:t>ῆς</w:t>
      </w:r>
      <w:r>
        <w:t>, noun, feminine genitive singular</w:t>
      </w:r>
    </w:p>
    <w:p w:rsidR="00FA13A3" w:rsidRDefault="00FA13A3" w:rsidP="00963850">
      <w:pPr>
        <w:pStyle w:val="Endnote"/>
      </w:pPr>
      <w:r>
        <w:t>ψυχ</w:t>
      </w:r>
      <w:r>
        <w:rPr>
          <w:rFonts w:cs="Times New Roman"/>
        </w:rPr>
        <w:t>ή, -</w:t>
      </w:r>
      <w:r w:rsidRPr="008A4F3C">
        <w:t>ῆς</w:t>
      </w:r>
      <w:r>
        <w:rPr>
          <w:rFonts w:cs="Times New Roman"/>
        </w:rPr>
        <w:t>: soul.  1:14; 2:6, 8; 4:3, 8 – 5x.</w:t>
      </w:r>
    </w:p>
  </w:endnote>
  <w:endnote w:id="48">
    <w:p w:rsidR="00FA13A3" w:rsidRPr="001D0E09" w:rsidRDefault="00FA13A3" w:rsidP="00375237">
      <w:pPr>
        <w:pStyle w:val="Endnote"/>
      </w:pPr>
      <w:r>
        <w:rPr>
          <w:rStyle w:val="EndnoteReference"/>
        </w:rPr>
        <w:endnoteRef/>
      </w:r>
      <w:r w:rsidRPr="001D0E09">
        <w:t xml:space="preserve"> </w:t>
      </w:r>
      <w:r w:rsidRPr="006D6345">
        <w:rPr>
          <w:lang w:val="el-GR"/>
        </w:rPr>
        <w:t>ἄβυσσος</w:t>
      </w:r>
      <w:r>
        <w:t xml:space="preserve">, noun, feminine, nominative singular of </w:t>
      </w:r>
      <w:r w:rsidRPr="006D6345">
        <w:rPr>
          <w:lang w:val="el-GR"/>
        </w:rPr>
        <w:t>ἄβυσσος</w:t>
      </w:r>
      <w:r>
        <w:t xml:space="preserve">, </w:t>
      </w:r>
      <w:r>
        <w:rPr>
          <w:rFonts w:cs="Times New Roman"/>
          <w:lang w:val="el-GR"/>
        </w:rPr>
        <w:t>ἀ</w:t>
      </w:r>
      <w:r>
        <w:rPr>
          <w:lang w:val="el-GR"/>
        </w:rPr>
        <w:t>β</w:t>
      </w:r>
      <w:r>
        <w:rPr>
          <w:rFonts w:cs="Times New Roman"/>
          <w:lang w:val="el-GR"/>
        </w:rPr>
        <w:t>ύ</w:t>
      </w:r>
      <w:r>
        <w:rPr>
          <w:lang w:val="el-GR"/>
        </w:rPr>
        <w:t>σσου</w:t>
      </w:r>
      <w:r w:rsidRPr="001D0E09">
        <w:t xml:space="preserve">: </w:t>
      </w:r>
      <w:r>
        <w:t>abyss</w:t>
      </w:r>
      <w:r>
        <w:rPr>
          <w:lang w:bidi="he-IL"/>
        </w:rPr>
        <w:t>, the bottomless deep, the infinite sea, especially in the cosmic, metaphorical, philosophical sense</w:t>
      </w:r>
      <w:r>
        <w:t xml:space="preserve">.  </w:t>
      </w:r>
      <w:r w:rsidRPr="001D0E09">
        <w:t>2:6</w:t>
      </w:r>
      <w:r>
        <w:t xml:space="preserve"> – 1x.</w:t>
      </w:r>
    </w:p>
  </w:endnote>
  <w:endnote w:id="49">
    <w:p w:rsidR="00FA13A3" w:rsidRDefault="00FA13A3" w:rsidP="005A3F86">
      <w:pPr>
        <w:pStyle w:val="Endnote"/>
      </w:pPr>
      <w:r>
        <w:rPr>
          <w:rStyle w:val="EndnoteReference"/>
        </w:rPr>
        <w:endnoteRef/>
      </w:r>
      <w:r w:rsidRPr="003057F9">
        <w:t xml:space="preserve"> </w:t>
      </w:r>
      <w:r w:rsidRPr="005B6C9A">
        <w:rPr>
          <w:lang w:val="el-GR"/>
        </w:rPr>
        <w:t>ἐκύκλωσ</w:t>
      </w:r>
      <w:r>
        <w:rPr>
          <w:lang w:val="el-GR"/>
        </w:rPr>
        <w:t>α</w:t>
      </w:r>
      <w:r w:rsidRPr="005B6C9A">
        <w:rPr>
          <w:lang w:val="el-GR"/>
        </w:rPr>
        <w:t>ν</w:t>
      </w:r>
      <w:r w:rsidRPr="003057F9">
        <w:t xml:space="preserve">, </w:t>
      </w:r>
      <w:r>
        <w:t>verb, aorist active indicative, third person plural</w:t>
      </w:r>
    </w:p>
    <w:p w:rsidR="00FA13A3" w:rsidRPr="005A3F86" w:rsidRDefault="00FA13A3" w:rsidP="005A3F86">
      <w:pPr>
        <w:pStyle w:val="Endnote"/>
        <w:rPr>
          <w:lang w:bidi="he-IL"/>
        </w:rPr>
      </w:pPr>
      <w:r w:rsidRPr="008A4F3C">
        <w:t>ἐ</w:t>
      </w:r>
      <w:r>
        <w:t>κ</w:t>
      </w:r>
      <w:r w:rsidRPr="008A4F3C">
        <w:t>ύ</w:t>
      </w:r>
      <w:r>
        <w:t>κλω</w:t>
      </w:r>
      <w:r w:rsidRPr="008A4F3C">
        <w:t>σ</w:t>
      </w:r>
      <w:r>
        <w:rPr>
          <w:lang w:val="el-GR"/>
        </w:rPr>
        <w:t>ε</w:t>
      </w:r>
      <w:r>
        <w:t>(</w:t>
      </w:r>
      <w:r>
        <w:rPr>
          <w:lang w:val="el-GR"/>
        </w:rPr>
        <w:t>ν</w:t>
      </w:r>
      <w:r>
        <w:rPr>
          <w:lang w:bidi="he-IL"/>
        </w:rPr>
        <w:t xml:space="preserve">), </w:t>
      </w:r>
      <w:r>
        <w:t>verb, aorist active indicative, third person singular</w:t>
      </w:r>
    </w:p>
    <w:p w:rsidR="00FA13A3" w:rsidRPr="003057F9" w:rsidRDefault="00FA13A3" w:rsidP="005A3F86">
      <w:pPr>
        <w:pStyle w:val="Endnote"/>
      </w:pPr>
      <w:r w:rsidRPr="005B6C9A">
        <w:rPr>
          <w:lang w:val="el-GR"/>
        </w:rPr>
        <w:t>κ</w:t>
      </w:r>
      <w:r>
        <w:rPr>
          <w:lang w:val="el-GR"/>
        </w:rPr>
        <w:t>υ</w:t>
      </w:r>
      <w:r w:rsidRPr="005B6C9A">
        <w:rPr>
          <w:lang w:val="el-GR"/>
        </w:rPr>
        <w:t>κλ</w:t>
      </w:r>
      <w:r>
        <w:rPr>
          <w:rFonts w:cs="Times New Roman"/>
          <w:lang w:val="el-GR"/>
        </w:rPr>
        <w:t>ό</w:t>
      </w:r>
      <w:r>
        <w:rPr>
          <w:lang w:val="el-GR"/>
        </w:rPr>
        <w:t>ω</w:t>
      </w:r>
      <w:r w:rsidRPr="003057F9">
        <w:t xml:space="preserve"> </w:t>
      </w:r>
      <w:r>
        <w:t>or</w:t>
      </w:r>
      <w:r w:rsidRPr="003057F9">
        <w:t xml:space="preserve"> </w:t>
      </w:r>
      <w:r w:rsidRPr="005B6C9A">
        <w:rPr>
          <w:lang w:val="el-GR"/>
        </w:rPr>
        <w:t>κ</w:t>
      </w:r>
      <w:r>
        <w:rPr>
          <w:lang w:val="el-GR"/>
        </w:rPr>
        <w:t>υ</w:t>
      </w:r>
      <w:r w:rsidRPr="005B6C9A">
        <w:rPr>
          <w:lang w:val="el-GR"/>
        </w:rPr>
        <w:t>κλ</w:t>
      </w:r>
      <w:r>
        <w:rPr>
          <w:lang w:val="el-GR"/>
        </w:rPr>
        <w:t>ο</w:t>
      </w:r>
      <w:r>
        <w:rPr>
          <w:rFonts w:cs="Times New Roman"/>
          <w:lang w:val="el-GR"/>
        </w:rPr>
        <w:t>ῦ</w:t>
      </w:r>
      <w:r w:rsidRPr="005B6C9A">
        <w:rPr>
          <w:lang w:val="el-GR"/>
        </w:rPr>
        <w:t>ν</w:t>
      </w:r>
      <w:r w:rsidRPr="003057F9">
        <w:t xml:space="preserve">: </w:t>
      </w:r>
      <w:r>
        <w:t xml:space="preserve">surround; circle, compass; cover. </w:t>
      </w:r>
      <w:r w:rsidRPr="003057F9">
        <w:t xml:space="preserve"> 2:4, 6</w:t>
      </w:r>
      <w:r>
        <w:t xml:space="preserve"> – 2x.</w:t>
      </w:r>
    </w:p>
  </w:endnote>
  <w:endnote w:id="50">
    <w:p w:rsidR="00FA13A3" w:rsidRPr="001D0E09" w:rsidRDefault="00FA13A3" w:rsidP="00165537">
      <w:pPr>
        <w:pStyle w:val="Endnote"/>
        <w:rPr>
          <w:lang w:bidi="he-IL"/>
        </w:rPr>
      </w:pPr>
      <w:r>
        <w:rPr>
          <w:rStyle w:val="EndnoteReference"/>
        </w:rPr>
        <w:endnoteRef/>
      </w:r>
      <w:r w:rsidRPr="001D0E09">
        <w:t xml:space="preserve"> </w:t>
      </w:r>
      <w:r w:rsidRPr="006D6345">
        <w:rPr>
          <w:lang w:val="el-GR"/>
        </w:rPr>
        <w:t>ἐσχάτη</w:t>
      </w:r>
      <w:r w:rsidRPr="001D0E09">
        <w:t xml:space="preserve">, </w:t>
      </w:r>
      <w:r>
        <w:t xml:space="preserve">adjective, feminine nominative singular of </w:t>
      </w:r>
      <w:r w:rsidRPr="006D6345">
        <w:rPr>
          <w:rFonts w:cs="Times New Roman"/>
          <w:lang w:val="el-GR"/>
        </w:rPr>
        <w:t>ἔ</w:t>
      </w:r>
      <w:r w:rsidRPr="006D6345">
        <w:rPr>
          <w:lang w:val="el-GR"/>
        </w:rPr>
        <w:t>σχ</w:t>
      </w:r>
      <w:r>
        <w:rPr>
          <w:lang w:val="el-GR"/>
        </w:rPr>
        <w:t>α</w:t>
      </w:r>
      <w:r w:rsidRPr="006D6345">
        <w:rPr>
          <w:lang w:val="el-GR"/>
        </w:rPr>
        <w:t>τ</w:t>
      </w:r>
      <w:r>
        <w:rPr>
          <w:lang w:val="el-GR"/>
        </w:rPr>
        <w:t>ος</w:t>
      </w:r>
      <w:r>
        <w:t>, -</w:t>
      </w:r>
      <w:r>
        <w:rPr>
          <w:lang w:val="el-GR"/>
        </w:rPr>
        <w:t>η</w:t>
      </w:r>
      <w:r>
        <w:t>, -</w:t>
      </w:r>
      <w:r>
        <w:rPr>
          <w:lang w:val="el-GR"/>
        </w:rPr>
        <w:t>ον</w:t>
      </w:r>
      <w:r w:rsidRPr="001D0E09">
        <w:rPr>
          <w:lang w:bidi="he-IL"/>
        </w:rPr>
        <w:t xml:space="preserve">: </w:t>
      </w:r>
      <w:r>
        <w:rPr>
          <w:lang w:bidi="he-IL"/>
        </w:rPr>
        <w:t xml:space="preserve">immeasurable or infinite; eschaton; the farthest or uttermost extreme distance; the outer limit; the event horizon of the universe; not in a uni-linear sense: in every direction. </w:t>
      </w:r>
      <w:r w:rsidRPr="001D0E09">
        <w:rPr>
          <w:lang w:bidi="he-IL"/>
        </w:rPr>
        <w:t xml:space="preserve"> 2:6</w:t>
      </w:r>
      <w:r>
        <w:rPr>
          <w:lang w:bidi="he-IL"/>
        </w:rPr>
        <w:t xml:space="preserve"> – 1x.</w:t>
      </w:r>
    </w:p>
  </w:endnote>
  <w:endnote w:id="51">
    <w:p w:rsidR="00FA13A3" w:rsidRPr="00EF0153" w:rsidRDefault="00FA13A3" w:rsidP="0020171F">
      <w:pPr>
        <w:pStyle w:val="Endnote"/>
      </w:pPr>
      <w:r>
        <w:rPr>
          <w:rStyle w:val="EndnoteReference"/>
        </w:rPr>
        <w:endnoteRef/>
      </w:r>
      <w:r w:rsidRPr="00EF0153">
        <w:t xml:space="preserve"> </w:t>
      </w:r>
      <w:r w:rsidRPr="006D6345">
        <w:rPr>
          <w:lang w:val="el-GR"/>
        </w:rPr>
        <w:t>ἔδυ</w:t>
      </w:r>
      <w:r w:rsidRPr="00EF0153">
        <w:t xml:space="preserve">, </w:t>
      </w:r>
      <w:r>
        <w:t>verb, aorist active indicative, third person singular of</w:t>
      </w:r>
      <w:r w:rsidRPr="00EF0153">
        <w:t xml:space="preserve"> </w:t>
      </w:r>
      <w:r>
        <w:rPr>
          <w:lang w:val="el-GR"/>
        </w:rPr>
        <w:t>δ</w:t>
      </w:r>
      <w:r>
        <w:rPr>
          <w:rFonts w:cs="Times New Roman"/>
          <w:lang w:val="el-GR"/>
        </w:rPr>
        <w:t>ύ</w:t>
      </w:r>
      <w:r>
        <w:rPr>
          <w:lang w:val="el-GR"/>
        </w:rPr>
        <w:t>ω</w:t>
      </w:r>
      <w:r>
        <w:rPr>
          <w:lang w:bidi="he-IL"/>
        </w:rPr>
        <w:t xml:space="preserve"> or</w:t>
      </w:r>
      <w:r w:rsidRPr="00EF0153">
        <w:t xml:space="preserve"> </w:t>
      </w:r>
      <w:r>
        <w:rPr>
          <w:lang w:val="el-GR"/>
        </w:rPr>
        <w:t>δ</w:t>
      </w:r>
      <w:r>
        <w:rPr>
          <w:rFonts w:cs="Times New Roman"/>
          <w:lang w:val="el-GR"/>
        </w:rPr>
        <w:t>ύ</w:t>
      </w:r>
      <w:r>
        <w:rPr>
          <w:lang w:val="el-GR"/>
        </w:rPr>
        <w:t>ειν</w:t>
      </w:r>
      <w:r w:rsidRPr="00EF0153">
        <w:t xml:space="preserve">: </w:t>
      </w:r>
      <w:r>
        <w:t xml:space="preserve">plunge; cause to sink. </w:t>
      </w:r>
      <w:r w:rsidRPr="00EF0153">
        <w:t xml:space="preserve"> 2:6</w:t>
      </w:r>
      <w:r>
        <w:t xml:space="preserve"> – 1x.</w:t>
      </w:r>
    </w:p>
  </w:endnote>
  <w:endnote w:id="52">
    <w:p w:rsidR="00FA13A3" w:rsidRDefault="00FA13A3" w:rsidP="00414515">
      <w:pPr>
        <w:pStyle w:val="Endnote"/>
      </w:pPr>
      <w:r>
        <w:rPr>
          <w:rStyle w:val="EndnoteReference"/>
        </w:rPr>
        <w:endnoteRef/>
      </w:r>
      <w:r w:rsidRPr="00EF0153">
        <w:t xml:space="preserve"> </w:t>
      </w:r>
      <w:r w:rsidRPr="005758ED">
        <w:rPr>
          <w:lang w:val="el-GR"/>
        </w:rPr>
        <w:t>κεφαλή</w:t>
      </w:r>
      <w:r w:rsidRPr="00EF0153">
        <w:t xml:space="preserve">, </w:t>
      </w:r>
      <w:r>
        <w:t>noun, feminine nominative singular</w:t>
      </w:r>
    </w:p>
    <w:p w:rsidR="00FA13A3" w:rsidRPr="00D439B3" w:rsidRDefault="00FA13A3" w:rsidP="00D439B3">
      <w:pPr>
        <w:pStyle w:val="Endnote"/>
      </w:pPr>
      <w:r w:rsidRPr="002D58B5">
        <w:rPr>
          <w:lang w:val="el-GR"/>
        </w:rPr>
        <w:t>κεφαλὴν</w:t>
      </w:r>
      <w:r>
        <w:t>, noun, feminine accusative singular</w:t>
      </w:r>
    </w:p>
    <w:p w:rsidR="00FA13A3" w:rsidRPr="00414515" w:rsidRDefault="00FA13A3" w:rsidP="00414515">
      <w:pPr>
        <w:pStyle w:val="Endnote"/>
      </w:pPr>
      <w:r w:rsidRPr="00F832EF">
        <w:rPr>
          <w:sz w:val="32"/>
          <w:szCs w:val="32"/>
          <w:lang w:val="el-GR"/>
        </w:rPr>
        <w:t>κεφαλῆς</w:t>
      </w:r>
      <w:r>
        <w:rPr>
          <w:sz w:val="32"/>
          <w:szCs w:val="32"/>
        </w:rPr>
        <w:t xml:space="preserve">, </w:t>
      </w:r>
      <w:r>
        <w:t>noun, feminine genitive singular</w:t>
      </w:r>
    </w:p>
    <w:p w:rsidR="00FA13A3" w:rsidRPr="001D0E09" w:rsidRDefault="00FA13A3" w:rsidP="00414515">
      <w:pPr>
        <w:pStyle w:val="Endnote"/>
      </w:pPr>
      <w:r w:rsidRPr="005758ED">
        <w:rPr>
          <w:lang w:val="el-GR"/>
        </w:rPr>
        <w:t>κεφαλή</w:t>
      </w:r>
      <w:r>
        <w:t>,</w:t>
      </w:r>
      <w:r w:rsidRPr="00414515">
        <w:t xml:space="preserve"> </w:t>
      </w:r>
      <w:r>
        <w:rPr>
          <w:rFonts w:cs="Times New Roman"/>
          <w:lang w:val="el-GR"/>
        </w:rPr>
        <w:t>ῆ</w:t>
      </w:r>
      <w:r>
        <w:rPr>
          <w:lang w:val="el-GR"/>
        </w:rPr>
        <w:t>ς</w:t>
      </w:r>
      <w:r w:rsidRPr="00EF0153">
        <w:t xml:space="preserve">: </w:t>
      </w:r>
      <w:r>
        <w:t>head of either an animal, organization, person, or structural column (capital); top.  2:6; 4:6, 6,</w:t>
      </w:r>
      <w:r w:rsidRPr="00EF0153">
        <w:t xml:space="preserve"> </w:t>
      </w:r>
      <w:r w:rsidRPr="001D0E09">
        <w:t>8</w:t>
      </w:r>
      <w:r>
        <w:t xml:space="preserve"> – 4x.</w:t>
      </w:r>
    </w:p>
  </w:endnote>
  <w:endnote w:id="53">
    <w:p w:rsidR="00FA13A3" w:rsidRPr="001D0E09" w:rsidRDefault="00FA13A3" w:rsidP="00B269B8">
      <w:pPr>
        <w:pStyle w:val="Endnote"/>
      </w:pPr>
      <w:r>
        <w:rPr>
          <w:rStyle w:val="EndnoteReference"/>
        </w:rPr>
        <w:endnoteRef/>
      </w:r>
      <w:r w:rsidRPr="001D0E09">
        <w:t xml:space="preserve"> </w:t>
      </w:r>
      <w:r w:rsidRPr="005758ED">
        <w:rPr>
          <w:lang w:val="el-GR"/>
        </w:rPr>
        <w:t>σχισμὰς</w:t>
      </w:r>
      <w:r w:rsidRPr="001D0E09">
        <w:t xml:space="preserve">, </w:t>
      </w:r>
      <w:r>
        <w:t>noun, feminine accusative plural of</w:t>
      </w:r>
      <w:r w:rsidRPr="001D0E09">
        <w:t xml:space="preserve"> </w:t>
      </w:r>
      <w:r w:rsidRPr="005758ED">
        <w:rPr>
          <w:lang w:val="el-GR"/>
        </w:rPr>
        <w:t>σχισμ</w:t>
      </w:r>
      <w:r>
        <w:rPr>
          <w:rFonts w:cs="Times New Roman"/>
          <w:lang w:val="el-GR"/>
        </w:rPr>
        <w:t>ή</w:t>
      </w:r>
      <w:r>
        <w:rPr>
          <w:rFonts w:cs="Times New Roman"/>
        </w:rPr>
        <w:t xml:space="preserve">, </w:t>
      </w:r>
      <w:r>
        <w:rPr>
          <w:rFonts w:cs="Times New Roman"/>
          <w:lang w:val="el-GR"/>
        </w:rPr>
        <w:t>ῆς</w:t>
      </w:r>
      <w:r w:rsidRPr="001D0E09">
        <w:t xml:space="preserve">: </w:t>
      </w:r>
      <w:r>
        <w:t xml:space="preserve">split; canyon, </w:t>
      </w:r>
      <w:r w:rsidRPr="005D1D3D">
        <w:t>chasm</w:t>
      </w:r>
      <w:r>
        <w:t>,</w:t>
      </w:r>
      <w:r w:rsidRPr="005D1D3D">
        <w:t xml:space="preserve"> </w:t>
      </w:r>
      <w:r>
        <w:t xml:space="preserve">cleft, </w:t>
      </w:r>
      <w:r w:rsidRPr="005D1D3D">
        <w:t>crevasse</w:t>
      </w:r>
      <w:r>
        <w:t xml:space="preserve">.  </w:t>
      </w:r>
      <w:r w:rsidRPr="001D0E09">
        <w:t xml:space="preserve"> 2:6</w:t>
      </w:r>
      <w:r>
        <w:t xml:space="preserve"> – 1x.</w:t>
      </w:r>
    </w:p>
  </w:endnote>
  <w:endnote w:id="54">
    <w:p w:rsidR="00FA13A3" w:rsidRPr="001D0E09" w:rsidRDefault="00FA13A3" w:rsidP="002853BF">
      <w:pPr>
        <w:pStyle w:val="Endnote"/>
      </w:pPr>
      <w:r>
        <w:rPr>
          <w:rStyle w:val="EndnoteReference"/>
        </w:rPr>
        <w:endnoteRef/>
      </w:r>
      <w:r w:rsidRPr="001D0E09">
        <w:t xml:space="preserve"> </w:t>
      </w:r>
      <w:r w:rsidRPr="005758ED">
        <w:rPr>
          <w:lang w:val="el-GR"/>
        </w:rPr>
        <w:t>ὀρέων</w:t>
      </w:r>
      <w:r w:rsidRPr="001D0E09">
        <w:t xml:space="preserve">, </w:t>
      </w:r>
      <w:r>
        <w:t>noun, neuter genitive plural of</w:t>
      </w:r>
      <w:r w:rsidRPr="001D0E09">
        <w:t xml:space="preserve"> </w:t>
      </w:r>
      <w:r w:rsidRPr="005758ED">
        <w:rPr>
          <w:rFonts w:cs="Times New Roman"/>
          <w:lang w:val="el-GR"/>
        </w:rPr>
        <w:t>ὄ</w:t>
      </w:r>
      <w:r w:rsidRPr="005758ED">
        <w:rPr>
          <w:lang w:val="el-GR"/>
        </w:rPr>
        <w:t>ρο</w:t>
      </w:r>
      <w:r>
        <w:rPr>
          <w:lang w:val="el-GR"/>
        </w:rPr>
        <w:t>ς</w:t>
      </w:r>
      <w:r>
        <w:t>, -</w:t>
      </w:r>
      <w:r>
        <w:rPr>
          <w:lang w:val="el-GR"/>
        </w:rPr>
        <w:t>ους</w:t>
      </w:r>
      <w:r w:rsidRPr="001D0E09">
        <w:t xml:space="preserve">: </w:t>
      </w:r>
      <w:r>
        <w:t>mountain.  2:</w:t>
      </w:r>
      <w:r w:rsidRPr="001D0E09">
        <w:t>6</w:t>
      </w:r>
      <w:r>
        <w:t xml:space="preserve"> – 1x.</w:t>
      </w:r>
    </w:p>
  </w:endnote>
  <w:endnote w:id="55">
    <w:p w:rsidR="00FA13A3" w:rsidRDefault="00FA13A3" w:rsidP="00B03B75">
      <w:pPr>
        <w:pStyle w:val="Endnote"/>
      </w:pPr>
      <w:r>
        <w:rPr>
          <w:rStyle w:val="EndnoteReference"/>
        </w:rPr>
        <w:endnoteRef/>
      </w:r>
      <w:r>
        <w:t xml:space="preserve"> Oceanic underwater mountains and crevasses are reported to be many magnitudes greater than those above water on dry land.</w:t>
      </w:r>
    </w:p>
  </w:endnote>
  <w:endnote w:id="56">
    <w:p w:rsidR="00FA13A3" w:rsidRPr="0087681F" w:rsidRDefault="00FA13A3" w:rsidP="009D51A1">
      <w:pPr>
        <w:pStyle w:val="Endnote"/>
      </w:pPr>
      <w:r>
        <w:rPr>
          <w:rStyle w:val="EndnoteReference"/>
        </w:rPr>
        <w:endnoteRef/>
      </w:r>
      <w:r>
        <w:t xml:space="preserve"> κατ</w:t>
      </w:r>
      <w:r w:rsidRPr="008A4F3C">
        <w:t>έ</w:t>
      </w:r>
      <w:r>
        <w:t>βη,</w:t>
      </w:r>
      <w:r w:rsidRPr="008A4F3C">
        <w:t xml:space="preserve"> </w:t>
      </w:r>
      <w:r>
        <w:t xml:space="preserve">verb, aorist active indicative, third person singular of </w:t>
      </w:r>
      <w:r>
        <w:rPr>
          <w:lang w:val="el-GR"/>
        </w:rPr>
        <w:t>καταβα</w:t>
      </w:r>
      <w:r>
        <w:rPr>
          <w:rFonts w:cs="Times New Roman"/>
          <w:lang w:val="el-GR"/>
        </w:rPr>
        <w:t>ί</w:t>
      </w:r>
      <w:r>
        <w:rPr>
          <w:lang w:val="el-GR"/>
        </w:rPr>
        <w:t>νω</w:t>
      </w:r>
      <w:r>
        <w:rPr>
          <w:lang w:bidi="he-IL"/>
        </w:rPr>
        <w:t xml:space="preserve">: to go down, descend.  The opposite of </w:t>
      </w:r>
      <w:r w:rsidRPr="008A4F3C">
        <w:t>ἀ</w:t>
      </w:r>
      <w:r>
        <w:t>ν</w:t>
      </w:r>
      <w:r>
        <w:rPr>
          <w:lang w:val="el-GR"/>
        </w:rPr>
        <w:t>αβα</w:t>
      </w:r>
      <w:r>
        <w:rPr>
          <w:rFonts w:cs="Times New Roman"/>
          <w:lang w:val="el-GR"/>
        </w:rPr>
        <w:t>ί</w:t>
      </w:r>
      <w:r>
        <w:rPr>
          <w:lang w:val="el-GR"/>
        </w:rPr>
        <w:t>νω</w:t>
      </w:r>
      <w:r>
        <w:t xml:space="preserve">: </w:t>
      </w:r>
      <w:r>
        <w:rPr>
          <w:lang w:bidi="he-IL"/>
        </w:rPr>
        <w:t>to go up, ascend</w:t>
      </w:r>
      <w:r>
        <w:t xml:space="preserve">.  Similar to </w:t>
      </w:r>
      <w:r>
        <w:rPr>
          <w:rFonts w:cs="Times New Roman"/>
        </w:rPr>
        <w:t>ἐμ</w:t>
      </w:r>
      <w:r>
        <w:rPr>
          <w:lang w:val="el-GR"/>
        </w:rPr>
        <w:t>βα</w:t>
      </w:r>
      <w:r>
        <w:rPr>
          <w:rFonts w:cs="Times New Roman"/>
          <w:lang w:val="el-GR"/>
        </w:rPr>
        <w:t>ί</w:t>
      </w:r>
      <w:r>
        <w:rPr>
          <w:lang w:val="el-GR"/>
        </w:rPr>
        <w:t>νω</w:t>
      </w:r>
      <w:r>
        <w:t>: to go into.  1:3, 5; 2:7 – 3x.</w:t>
      </w:r>
    </w:p>
  </w:endnote>
  <w:endnote w:id="57">
    <w:p w:rsidR="00FA13A3" w:rsidRPr="000C21A1" w:rsidRDefault="00FA13A3" w:rsidP="000C21A1">
      <w:pPr>
        <w:pStyle w:val="Endnote"/>
      </w:pPr>
      <w:r>
        <w:rPr>
          <w:rStyle w:val="EndnoteReference"/>
        </w:rPr>
        <w:endnoteRef/>
      </w:r>
      <w:r>
        <w:t xml:space="preserve"> </w:t>
      </w:r>
      <w:r w:rsidRPr="004804FB">
        <w:rPr>
          <w:sz w:val="32"/>
          <w:szCs w:val="32"/>
          <w:lang w:val="el-GR"/>
        </w:rPr>
        <w:t>γῇ</w:t>
      </w:r>
      <w:r>
        <w:rPr>
          <w:sz w:val="32"/>
          <w:szCs w:val="32"/>
        </w:rPr>
        <w:t xml:space="preserve">, </w:t>
      </w:r>
      <w:r>
        <w:t>noun, feminine dative singular</w:t>
      </w:r>
    </w:p>
    <w:p w:rsidR="00FA13A3" w:rsidRDefault="00FA13A3" w:rsidP="000C21A1">
      <w:pPr>
        <w:pStyle w:val="Endnote"/>
      </w:pPr>
      <w:r>
        <w:t>γ</w:t>
      </w:r>
      <w:r w:rsidRPr="008A4F3C">
        <w:t>ῆ</w:t>
      </w:r>
      <w:r>
        <w:t>ν, noun, feminine accusative singular</w:t>
      </w:r>
    </w:p>
    <w:p w:rsidR="00FA13A3" w:rsidRPr="0079227E" w:rsidRDefault="00FA13A3" w:rsidP="000C21A1">
      <w:pPr>
        <w:pStyle w:val="Endnote"/>
      </w:pPr>
      <w:r>
        <w:t>γ</w:t>
      </w:r>
      <w:r w:rsidRPr="008A4F3C">
        <w:t>ῆ</w:t>
      </w:r>
      <w:r>
        <w:t>, -</w:t>
      </w:r>
      <w:r w:rsidRPr="008A4F3C">
        <w:t>ῆ</w:t>
      </w:r>
      <w:r>
        <w:rPr>
          <w:lang w:val="el-GR"/>
        </w:rPr>
        <w:t>ς</w:t>
      </w:r>
      <w:r>
        <w:t xml:space="preserve">: earth; land, dirt, dust.  </w:t>
      </w:r>
      <w:r w:rsidRPr="0079227E">
        <w:t>1:13; 2:7; 4:2 – 3</w:t>
      </w:r>
      <w:r>
        <w:t>x</w:t>
      </w:r>
      <w:r w:rsidRPr="0079227E">
        <w:t>.</w:t>
      </w:r>
    </w:p>
  </w:endnote>
  <w:endnote w:id="58">
    <w:p w:rsidR="00FA13A3" w:rsidRDefault="00FA13A3" w:rsidP="0028221C">
      <w:pPr>
        <w:pStyle w:val="Endnote"/>
      </w:pPr>
      <w:r>
        <w:rPr>
          <w:rStyle w:val="EndnoteReference"/>
        </w:rPr>
        <w:endnoteRef/>
      </w:r>
      <w:r>
        <w:t xml:space="preserve"> </w:t>
      </w:r>
      <w:r w:rsidRPr="002D58B5">
        <w:rPr>
          <w:lang w:val="el-GR"/>
        </w:rPr>
        <w:t>ἣ</w:t>
      </w:r>
      <w:r>
        <w:t>, relative pronoun, feminine nominative singular</w:t>
      </w:r>
    </w:p>
    <w:p w:rsidR="00FA13A3" w:rsidRPr="006B6B60" w:rsidRDefault="00FA13A3" w:rsidP="0028221C">
      <w:pPr>
        <w:pStyle w:val="Endnote"/>
      </w:pPr>
      <w:r w:rsidRPr="00062DF8">
        <w:rPr>
          <w:lang w:val="el-GR"/>
        </w:rPr>
        <w:t>ᾗ</w:t>
      </w:r>
      <w:r>
        <w:t>, relative pronoun, feminine dative singular</w:t>
      </w:r>
    </w:p>
    <w:p w:rsidR="00FA13A3" w:rsidRDefault="00FA13A3" w:rsidP="0028221C">
      <w:pPr>
        <w:pStyle w:val="Endnote"/>
      </w:pPr>
      <w:r w:rsidRPr="008A4F3C">
        <w:t>ἧς</w:t>
      </w:r>
      <w:r>
        <w:t>, relative pronoun, feminine accusative singular</w:t>
      </w:r>
    </w:p>
    <w:p w:rsidR="00FA13A3" w:rsidRPr="0028221C" w:rsidRDefault="00FA13A3" w:rsidP="0028221C">
      <w:pPr>
        <w:pStyle w:val="Endnote"/>
      </w:pPr>
      <w:r w:rsidRPr="00580029">
        <w:rPr>
          <w:lang w:val="el-GR"/>
        </w:rPr>
        <w:t>ὃ</w:t>
      </w:r>
      <w:r>
        <w:t>, relative pronoun, neuter nominative singular</w:t>
      </w:r>
    </w:p>
    <w:p w:rsidR="00FA13A3" w:rsidRDefault="00FA13A3" w:rsidP="0028221C">
      <w:pPr>
        <w:pStyle w:val="Endnote"/>
      </w:pPr>
      <w:r w:rsidRPr="008A4F3C">
        <w:t>ὃ</w:t>
      </w:r>
      <w:r>
        <w:t>ν, relative pronoun, masculine accusative singular</w:t>
      </w:r>
    </w:p>
    <w:p w:rsidR="00FA13A3" w:rsidRDefault="00FA13A3" w:rsidP="0028221C">
      <w:pPr>
        <w:pStyle w:val="Endnote"/>
      </w:pPr>
      <w:r w:rsidRPr="008A4F3C">
        <w:t>ὃ</w:t>
      </w:r>
      <w:r>
        <w:t>ς, relative pronoun, masculine nominative singular</w:t>
      </w:r>
    </w:p>
    <w:p w:rsidR="00FA13A3" w:rsidRDefault="00FA13A3" w:rsidP="0028221C">
      <w:pPr>
        <w:pStyle w:val="Endnote"/>
      </w:pPr>
      <w:r>
        <w:rPr>
          <w:rFonts w:cs="Times New Roman"/>
        </w:rPr>
        <w:t>ὅ</w:t>
      </w:r>
      <w:r>
        <w:t xml:space="preserve">ς, </w:t>
      </w:r>
      <w:r>
        <w:rPr>
          <w:rFonts w:cs="Times New Roman"/>
        </w:rPr>
        <w:t>ἥ</w:t>
      </w:r>
      <w:r>
        <w:t xml:space="preserve">, </w:t>
      </w:r>
      <w:r>
        <w:rPr>
          <w:rFonts w:cs="Times New Roman"/>
        </w:rPr>
        <w:t>ὅ: who, whom, which, what, that.  1:9, 14; 2:7; 3:2, 10; 4:10, 10, 11 – 8x.</w:t>
      </w:r>
    </w:p>
  </w:endnote>
  <w:endnote w:id="59">
    <w:p w:rsidR="00FA13A3" w:rsidRPr="0022024C" w:rsidRDefault="00FA13A3" w:rsidP="0022024C">
      <w:pPr>
        <w:pStyle w:val="Endnote"/>
        <w:rPr>
          <w:lang w:bidi="he-IL"/>
        </w:rPr>
      </w:pPr>
      <w:r>
        <w:rPr>
          <w:rStyle w:val="EndnoteReference"/>
        </w:rPr>
        <w:endnoteRef/>
      </w:r>
      <w:r w:rsidRPr="0022024C">
        <w:t xml:space="preserve"> </w:t>
      </w:r>
      <w:r w:rsidRPr="00EF0153">
        <w:rPr>
          <w:lang w:val="el-GR"/>
        </w:rPr>
        <w:t>μοχλοὶ</w:t>
      </w:r>
      <w:r w:rsidRPr="0022024C">
        <w:t xml:space="preserve">, </w:t>
      </w:r>
      <w:r>
        <w:t>noun, masculine nominative plural of</w:t>
      </w:r>
      <w:r w:rsidRPr="0022024C">
        <w:t xml:space="preserve"> </w:t>
      </w:r>
      <w:r w:rsidRPr="00EF0153">
        <w:rPr>
          <w:lang w:val="el-GR"/>
        </w:rPr>
        <w:t>μοχλ</w:t>
      </w:r>
      <w:r w:rsidRPr="00EF0153">
        <w:rPr>
          <w:rFonts w:cs="Times New Roman"/>
          <w:lang w:val="el-GR"/>
        </w:rPr>
        <w:t>ό</w:t>
      </w:r>
      <w:r>
        <w:rPr>
          <w:lang w:val="el-GR"/>
        </w:rPr>
        <w:t>ς</w:t>
      </w:r>
      <w:r>
        <w:t>, -</w:t>
      </w:r>
      <w:r>
        <w:rPr>
          <w:lang w:val="el-GR"/>
        </w:rPr>
        <w:t>ο</w:t>
      </w:r>
      <w:r>
        <w:rPr>
          <w:rFonts w:cs="Times New Roman"/>
          <w:lang w:val="el-GR"/>
        </w:rPr>
        <w:t>ῦ</w:t>
      </w:r>
      <w:r w:rsidRPr="0022024C">
        <w:rPr>
          <w:lang w:bidi="he-IL"/>
        </w:rPr>
        <w:t xml:space="preserve">: </w:t>
      </w:r>
      <w:r>
        <w:rPr>
          <w:lang w:bidi="he-IL"/>
        </w:rPr>
        <w:t xml:space="preserve">bar; bolt, lever. </w:t>
      </w:r>
      <w:r w:rsidRPr="0022024C">
        <w:rPr>
          <w:lang w:bidi="he-IL"/>
        </w:rPr>
        <w:t xml:space="preserve"> 2:7 </w:t>
      </w:r>
      <w:r>
        <w:rPr>
          <w:lang w:bidi="he-IL"/>
        </w:rPr>
        <w:t>– 1x.</w:t>
      </w:r>
    </w:p>
  </w:endnote>
  <w:endnote w:id="60">
    <w:p w:rsidR="00FA13A3" w:rsidRPr="0022024C" w:rsidRDefault="00FA13A3" w:rsidP="0060250C">
      <w:pPr>
        <w:pStyle w:val="Endnote"/>
      </w:pPr>
      <w:r>
        <w:rPr>
          <w:rStyle w:val="EndnoteReference"/>
        </w:rPr>
        <w:endnoteRef/>
      </w:r>
      <w:r w:rsidRPr="0022024C">
        <w:t xml:space="preserve"> </w:t>
      </w:r>
      <w:r w:rsidRPr="00542738">
        <w:rPr>
          <w:lang w:val="el-GR"/>
        </w:rPr>
        <w:t>κάτοχοι</w:t>
      </w:r>
      <w:r w:rsidRPr="0022024C">
        <w:t xml:space="preserve">, </w:t>
      </w:r>
      <w:r>
        <w:t xml:space="preserve">adjective, masculine or feminine nominative plural of </w:t>
      </w:r>
      <w:r w:rsidRPr="00542738">
        <w:rPr>
          <w:lang w:val="el-GR"/>
        </w:rPr>
        <w:t>κάτοχο</w:t>
      </w:r>
      <w:r>
        <w:rPr>
          <w:lang w:val="el-GR"/>
        </w:rPr>
        <w:t>ς</w:t>
      </w:r>
      <w:r>
        <w:t>, -</w:t>
      </w:r>
      <w:r>
        <w:rPr>
          <w:lang w:val="el-GR"/>
        </w:rPr>
        <w:t>ου</w:t>
      </w:r>
      <w:r>
        <w:t>, -</w:t>
      </w:r>
      <w:r w:rsidRPr="00542738">
        <w:rPr>
          <w:lang w:val="el-GR"/>
        </w:rPr>
        <w:t>ο</w:t>
      </w:r>
      <w:r>
        <w:rPr>
          <w:lang w:val="el-GR"/>
        </w:rPr>
        <w:t>ς</w:t>
      </w:r>
      <w:r>
        <w:t>, -</w:t>
      </w:r>
      <w:r>
        <w:rPr>
          <w:lang w:val="el-GR"/>
        </w:rPr>
        <w:t>ον</w:t>
      </w:r>
      <w:r w:rsidRPr="0022024C">
        <w:t xml:space="preserve">: </w:t>
      </w:r>
      <w:r>
        <w:t xml:space="preserve">handle; latch, barrier, lock. </w:t>
      </w:r>
      <w:r w:rsidRPr="0022024C">
        <w:t xml:space="preserve"> 2:7</w:t>
      </w:r>
      <w:r w:rsidRPr="0022024C">
        <w:rPr>
          <w:lang w:bidi="he-IL"/>
        </w:rPr>
        <w:t xml:space="preserve"> </w:t>
      </w:r>
      <w:r>
        <w:rPr>
          <w:lang w:bidi="he-IL"/>
        </w:rPr>
        <w:t>– 1x.</w:t>
      </w:r>
    </w:p>
  </w:endnote>
  <w:endnote w:id="61">
    <w:p w:rsidR="00FA13A3" w:rsidRPr="008670E5" w:rsidRDefault="00FA13A3" w:rsidP="0060250C">
      <w:pPr>
        <w:pStyle w:val="Endnote"/>
      </w:pPr>
      <w:r>
        <w:rPr>
          <w:rStyle w:val="EndnoteReference"/>
        </w:rPr>
        <w:endnoteRef/>
      </w:r>
      <w:r w:rsidRPr="008670E5">
        <w:t xml:space="preserve"> </w:t>
      </w:r>
      <w:r w:rsidRPr="00542738">
        <w:rPr>
          <w:lang w:val="el-GR"/>
        </w:rPr>
        <w:t>αἰώνιοι</w:t>
      </w:r>
      <w:r w:rsidRPr="008670E5">
        <w:t xml:space="preserve">, </w:t>
      </w:r>
      <w:r>
        <w:t xml:space="preserve">adjective, masculine nominative plural of </w:t>
      </w:r>
      <w:r w:rsidRPr="00542738">
        <w:rPr>
          <w:lang w:val="el-GR"/>
        </w:rPr>
        <w:t>αἰώ</w:t>
      </w:r>
      <w:r>
        <w:rPr>
          <w:lang w:val="el-GR"/>
        </w:rPr>
        <w:t>νιος</w:t>
      </w:r>
      <w:r>
        <w:t>, -</w:t>
      </w:r>
      <w:r w:rsidRPr="00542738">
        <w:rPr>
          <w:lang w:val="el-GR"/>
        </w:rPr>
        <w:t>ο</w:t>
      </w:r>
      <w:r>
        <w:rPr>
          <w:lang w:val="el-GR"/>
        </w:rPr>
        <w:t>ς</w:t>
      </w:r>
      <w:r>
        <w:t>, -</w:t>
      </w:r>
      <w:r>
        <w:rPr>
          <w:lang w:val="el-GR"/>
        </w:rPr>
        <w:t>ον</w:t>
      </w:r>
      <w:r w:rsidRPr="008670E5">
        <w:t xml:space="preserve">: </w:t>
      </w:r>
      <w:r>
        <w:t xml:space="preserve">timeless; eternal, everlasting.  </w:t>
      </w:r>
      <w:r w:rsidRPr="008670E5">
        <w:t>2:7</w:t>
      </w:r>
      <w:r w:rsidRPr="0022024C">
        <w:rPr>
          <w:lang w:bidi="he-IL"/>
        </w:rPr>
        <w:t xml:space="preserve"> </w:t>
      </w:r>
      <w:r>
        <w:rPr>
          <w:lang w:bidi="he-IL"/>
        </w:rPr>
        <w:t>– 1x.</w:t>
      </w:r>
    </w:p>
  </w:endnote>
  <w:endnote w:id="62">
    <w:p w:rsidR="00FA13A3" w:rsidRDefault="00FA13A3" w:rsidP="001F30C9">
      <w:pPr>
        <w:pStyle w:val="Endnote"/>
      </w:pPr>
      <w:r>
        <w:rPr>
          <w:rStyle w:val="EndnoteReference"/>
        </w:rPr>
        <w:endnoteRef/>
      </w:r>
      <w:r>
        <w:t xml:space="preserve"> </w:t>
      </w:r>
      <w:r w:rsidRPr="008A4F3C">
        <w:t>ἀ</w:t>
      </w:r>
      <w:r>
        <w:t>ναβ</w:t>
      </w:r>
      <w:r w:rsidRPr="008A4F3C">
        <w:t>ή</w:t>
      </w:r>
      <w:r>
        <w:t>τω, verb, aorist active imperative, third person singular</w:t>
      </w:r>
    </w:p>
    <w:p w:rsidR="00FA13A3" w:rsidRDefault="00FA13A3" w:rsidP="001F30C9">
      <w:pPr>
        <w:pStyle w:val="Endnote"/>
      </w:pPr>
      <w:r>
        <w:rPr>
          <w:rFonts w:cs="Times New Roman"/>
          <w:lang w:val="el-GR"/>
        </w:rPr>
        <w:t>ἀ</w:t>
      </w:r>
      <w:r>
        <w:rPr>
          <w:lang w:val="el-GR"/>
        </w:rPr>
        <w:t>ν</w:t>
      </w:r>
      <w:r>
        <w:rPr>
          <w:rFonts w:cs="Times New Roman"/>
          <w:lang w:val="el-GR"/>
        </w:rPr>
        <w:t>έ</w:t>
      </w:r>
      <w:r>
        <w:rPr>
          <w:lang w:val="el-GR"/>
        </w:rPr>
        <w:t>βη</w:t>
      </w:r>
      <w:r>
        <w:t>,</w:t>
      </w:r>
      <w:r w:rsidRPr="008A4F3C">
        <w:t xml:space="preserve"> </w:t>
      </w:r>
      <w:r>
        <w:t>verb, aorist active indicative, third person singular</w:t>
      </w:r>
    </w:p>
    <w:p w:rsidR="00FA13A3" w:rsidRPr="00682F8B" w:rsidRDefault="00FA13A3" w:rsidP="001F30C9">
      <w:pPr>
        <w:pStyle w:val="Endnote"/>
        <w:rPr>
          <w:lang w:bidi="he-IL"/>
        </w:rPr>
      </w:pPr>
      <w:r w:rsidRPr="008A4F3C">
        <w:t>ἀ</w:t>
      </w:r>
      <w:r>
        <w:t>ν</w:t>
      </w:r>
      <w:r>
        <w:rPr>
          <w:lang w:val="el-GR"/>
        </w:rPr>
        <w:t>αβα</w:t>
      </w:r>
      <w:r>
        <w:rPr>
          <w:rFonts w:cs="Times New Roman"/>
          <w:lang w:val="el-GR"/>
        </w:rPr>
        <w:t>ί</w:t>
      </w:r>
      <w:r>
        <w:rPr>
          <w:lang w:val="el-GR"/>
        </w:rPr>
        <w:t>νω</w:t>
      </w:r>
      <w:r>
        <w:t xml:space="preserve"> or </w:t>
      </w:r>
      <w:r w:rsidRPr="008A4F3C">
        <w:t>ἀ</w:t>
      </w:r>
      <w:r>
        <w:t>ν</w:t>
      </w:r>
      <w:r>
        <w:rPr>
          <w:lang w:val="el-GR"/>
        </w:rPr>
        <w:t>αβα</w:t>
      </w:r>
      <w:r>
        <w:rPr>
          <w:rFonts w:cs="Times New Roman"/>
          <w:lang w:val="el-GR"/>
        </w:rPr>
        <w:t>ί</w:t>
      </w:r>
      <w:r>
        <w:rPr>
          <w:lang w:val="el-GR"/>
        </w:rPr>
        <w:t>νειν</w:t>
      </w:r>
      <w:r>
        <w:rPr>
          <w:lang w:bidi="he-IL"/>
        </w:rPr>
        <w:t xml:space="preserve">: to go up, ascend; arise, mount up.  The opposite of </w:t>
      </w:r>
      <w:r>
        <w:rPr>
          <w:lang w:val="el-GR"/>
        </w:rPr>
        <w:t>καταβα</w:t>
      </w:r>
      <w:r>
        <w:rPr>
          <w:rFonts w:cs="Times New Roman"/>
          <w:lang w:val="el-GR"/>
        </w:rPr>
        <w:t>ί</w:t>
      </w:r>
      <w:r>
        <w:rPr>
          <w:lang w:val="el-GR"/>
        </w:rPr>
        <w:t>νω</w:t>
      </w:r>
      <w:r>
        <w:t xml:space="preserve">: to go down, descend.  Similar to </w:t>
      </w:r>
      <w:r>
        <w:rPr>
          <w:rFonts w:cs="Times New Roman"/>
        </w:rPr>
        <w:t>ἐμ</w:t>
      </w:r>
      <w:r>
        <w:rPr>
          <w:lang w:val="el-GR"/>
        </w:rPr>
        <w:t>βα</w:t>
      </w:r>
      <w:r>
        <w:rPr>
          <w:rFonts w:cs="Times New Roman"/>
          <w:lang w:val="el-GR"/>
        </w:rPr>
        <w:t>ί</w:t>
      </w:r>
      <w:r>
        <w:rPr>
          <w:lang w:val="el-GR"/>
        </w:rPr>
        <w:t>νω</w:t>
      </w:r>
      <w:r>
        <w:t>: to go into.  1:2; 2:7; 4:6</w:t>
      </w:r>
    </w:p>
  </w:endnote>
  <w:endnote w:id="63">
    <w:p w:rsidR="00FA13A3" w:rsidRPr="008670E5" w:rsidRDefault="00FA13A3" w:rsidP="00656720">
      <w:pPr>
        <w:pStyle w:val="Endnote"/>
      </w:pPr>
      <w:r>
        <w:rPr>
          <w:rStyle w:val="EndnoteReference"/>
        </w:rPr>
        <w:endnoteRef/>
      </w:r>
      <w:r w:rsidRPr="008670E5">
        <w:t xml:space="preserve"> </w:t>
      </w:r>
      <w:r w:rsidRPr="00542738">
        <w:rPr>
          <w:lang w:val="el-GR"/>
        </w:rPr>
        <w:t>φθορᾶς</w:t>
      </w:r>
      <w:r w:rsidRPr="008670E5">
        <w:t xml:space="preserve">, </w:t>
      </w:r>
      <w:r>
        <w:t>noun, feminine genitive singular of</w:t>
      </w:r>
      <w:r w:rsidRPr="008670E5">
        <w:t xml:space="preserve"> </w:t>
      </w:r>
      <w:r w:rsidRPr="00542738">
        <w:rPr>
          <w:lang w:val="el-GR"/>
        </w:rPr>
        <w:t>φθορ</w:t>
      </w:r>
      <w:r w:rsidRPr="00542738">
        <w:rPr>
          <w:rFonts w:cs="Times New Roman"/>
          <w:lang w:val="el-GR"/>
        </w:rPr>
        <w:t>ά</w:t>
      </w:r>
      <w:r>
        <w:rPr>
          <w:rFonts w:cs="Times New Roman"/>
        </w:rPr>
        <w:t>, -</w:t>
      </w:r>
      <w:r w:rsidRPr="00542738">
        <w:rPr>
          <w:lang w:val="el-GR"/>
        </w:rPr>
        <w:t>ᾶς</w:t>
      </w:r>
      <w:r w:rsidRPr="008670E5">
        <w:rPr>
          <w:rFonts w:cs="Times New Roman"/>
        </w:rPr>
        <w:t>:</w:t>
      </w:r>
      <w:r>
        <w:rPr>
          <w:rFonts w:cs="Times New Roman"/>
        </w:rPr>
        <w:t xml:space="preserve"> destruction, ruin, decay; corruption, depravity.</w:t>
      </w:r>
      <w:r w:rsidRPr="008670E5">
        <w:rPr>
          <w:rFonts w:cs="Times New Roman"/>
        </w:rPr>
        <w:t xml:space="preserve">  2:7</w:t>
      </w:r>
      <w:r>
        <w:rPr>
          <w:rFonts w:cs="Times New Roman"/>
        </w:rPr>
        <w:t xml:space="preserve"> – 1x.</w:t>
      </w:r>
    </w:p>
  </w:endnote>
  <w:endnote w:id="64">
    <w:p w:rsidR="00FA13A3" w:rsidRPr="00A54BD5" w:rsidRDefault="00FA13A3" w:rsidP="00656720">
      <w:pPr>
        <w:pStyle w:val="Endnote"/>
        <w:rPr>
          <w:lang w:bidi="he-IL"/>
        </w:rPr>
      </w:pPr>
      <w:r>
        <w:rPr>
          <w:rStyle w:val="EndnoteReference"/>
        </w:rPr>
        <w:endnoteRef/>
      </w:r>
      <w:r>
        <w:t xml:space="preserve"> ζω</w:t>
      </w:r>
      <w:r w:rsidRPr="008A4F3C">
        <w:t>ή</w:t>
      </w:r>
      <w:r w:rsidRPr="00A54BD5">
        <w:t xml:space="preserve">, </w:t>
      </w:r>
      <w:r>
        <w:t>noun, feminine nominative singular</w:t>
      </w:r>
      <w:r w:rsidRPr="00A54BD5">
        <w:t xml:space="preserve"> </w:t>
      </w:r>
      <w:r>
        <w:t>ζω</w:t>
      </w:r>
      <w:r w:rsidRPr="008A4F3C">
        <w:t>ή</w:t>
      </w:r>
      <w:r>
        <w:t>, -</w:t>
      </w:r>
      <w:r>
        <w:rPr>
          <w:rFonts w:cs="Times New Roman"/>
          <w:lang w:val="el-GR"/>
        </w:rPr>
        <w:t>ῆ</w:t>
      </w:r>
      <w:r>
        <w:rPr>
          <w:lang w:val="el-GR"/>
        </w:rPr>
        <w:t>ς</w:t>
      </w:r>
      <w:r>
        <w:rPr>
          <w:lang w:bidi="he-IL"/>
        </w:rPr>
        <w:t>: life; existence.  2:7 – 1x.</w:t>
      </w:r>
    </w:p>
  </w:endnote>
  <w:endnote w:id="65">
    <w:p w:rsidR="00FA13A3" w:rsidRDefault="00FA13A3" w:rsidP="00040C87">
      <w:pPr>
        <w:pStyle w:val="Endnote"/>
      </w:pPr>
      <w:r>
        <w:rPr>
          <w:rStyle w:val="EndnoteReference"/>
        </w:rPr>
        <w:endnoteRef/>
      </w:r>
      <w:r>
        <w:t xml:space="preserve"> I think the plain meaning of this is that Jonah has prophetically seen the resurrection (John 3:13; 20:17; Acts 2:34; 25:1; Ephesians 4:8-10).</w:t>
      </w:r>
    </w:p>
  </w:endnote>
  <w:endnote w:id="66">
    <w:p w:rsidR="00FA13A3" w:rsidRDefault="00FA13A3" w:rsidP="0079227E">
      <w:pPr>
        <w:pStyle w:val="Endnote"/>
      </w:pPr>
      <w:r>
        <w:rPr>
          <w:rStyle w:val="EndnoteReference"/>
        </w:rPr>
        <w:endnoteRef/>
      </w:r>
      <w:r>
        <w:t xml:space="preserve"> </w:t>
      </w:r>
      <w:r w:rsidRPr="008A4F3C">
        <w:t>ἐ</w:t>
      </w:r>
      <w:r>
        <w:t>κλε</w:t>
      </w:r>
      <w:r w:rsidRPr="008A4F3C">
        <w:t>ί</w:t>
      </w:r>
      <w:r>
        <w:t xml:space="preserve">πειν, or present active indicative, third person singular??? or present active infinitive of </w:t>
      </w:r>
      <w:r w:rsidRPr="008A4F3C">
        <w:t>ἐ</w:t>
      </w:r>
      <w:r>
        <w:t>κλε</w:t>
      </w:r>
      <w:r w:rsidRPr="008A4F3C">
        <w:t>ί</w:t>
      </w:r>
      <w:r>
        <w:t>π</w:t>
      </w:r>
      <w:r>
        <w:rPr>
          <w:lang w:val="el-GR"/>
        </w:rPr>
        <w:t>ω</w:t>
      </w:r>
      <w:r>
        <w:t xml:space="preserve"> or </w:t>
      </w:r>
      <w:r w:rsidRPr="008A4F3C">
        <w:t>ἐ</w:t>
      </w:r>
      <w:r>
        <w:t>κλε</w:t>
      </w:r>
      <w:r w:rsidRPr="008A4F3C">
        <w:t>ί</w:t>
      </w:r>
      <w:r>
        <w:t xml:space="preserve">πειν: desert, forsake, leave.  2:8 – 1x (see </w:t>
      </w:r>
      <w:r w:rsidRPr="008670E5">
        <w:rPr>
          <w:lang w:val="el-GR"/>
        </w:rPr>
        <w:t>ἐγκατ</w:t>
      </w:r>
      <w:r>
        <w:rPr>
          <w:lang w:val="el-GR"/>
        </w:rPr>
        <w:t>α</w:t>
      </w:r>
      <w:r w:rsidRPr="008670E5">
        <w:rPr>
          <w:lang w:val="el-GR"/>
        </w:rPr>
        <w:t>λ</w:t>
      </w:r>
      <w:r>
        <w:rPr>
          <w:lang w:val="el-GR"/>
        </w:rPr>
        <w:t>ε</w:t>
      </w:r>
      <w:r>
        <w:rPr>
          <w:rFonts w:cs="Times New Roman"/>
          <w:lang w:val="el-GR"/>
        </w:rPr>
        <w:t>ί</w:t>
      </w:r>
      <w:r w:rsidRPr="008670E5">
        <w:rPr>
          <w:lang w:val="el-GR"/>
        </w:rPr>
        <w:t>π</w:t>
      </w:r>
      <w:r>
        <w:rPr>
          <w:lang w:val="el-GR"/>
        </w:rPr>
        <w:t>ω</w:t>
      </w:r>
      <w:r>
        <w:t>).</w:t>
      </w:r>
    </w:p>
  </w:endnote>
  <w:endnote w:id="67">
    <w:p w:rsidR="00FA13A3" w:rsidRDefault="00FA13A3" w:rsidP="00963850">
      <w:pPr>
        <w:pStyle w:val="Endnote"/>
      </w:pPr>
      <w:r>
        <w:rPr>
          <w:rStyle w:val="EndnoteReference"/>
        </w:rPr>
        <w:endnoteRef/>
      </w:r>
      <w:r>
        <w:t xml:space="preserve"> ψυχ</w:t>
      </w:r>
      <w:r w:rsidRPr="008A4F3C">
        <w:t>ή</w:t>
      </w:r>
      <w:r>
        <w:t>ν, noun, feminine accusative singular</w:t>
      </w:r>
    </w:p>
    <w:p w:rsidR="00FA13A3" w:rsidRDefault="00FA13A3" w:rsidP="00963850">
      <w:pPr>
        <w:pStyle w:val="Endnote"/>
      </w:pPr>
      <w:r>
        <w:t>ψυχ</w:t>
      </w:r>
      <w:r w:rsidRPr="008A4F3C">
        <w:t>ῆς</w:t>
      </w:r>
      <w:r>
        <w:t>, noun, feminine genitive singular</w:t>
      </w:r>
    </w:p>
    <w:p w:rsidR="00FA13A3" w:rsidRDefault="00FA13A3" w:rsidP="00963850">
      <w:pPr>
        <w:pStyle w:val="Endnote"/>
      </w:pPr>
      <w:r>
        <w:t>ψυχ</w:t>
      </w:r>
      <w:r>
        <w:rPr>
          <w:rFonts w:cs="Times New Roman"/>
        </w:rPr>
        <w:t>ή, -</w:t>
      </w:r>
      <w:r w:rsidRPr="008A4F3C">
        <w:t>ῆς</w:t>
      </w:r>
      <w:r>
        <w:rPr>
          <w:rFonts w:cs="Times New Roman"/>
        </w:rPr>
        <w:t>: soul.  1:14; 2:6, 8; 4:3, 8 – 5x.</w:t>
      </w:r>
    </w:p>
  </w:endnote>
  <w:endnote w:id="68">
    <w:p w:rsidR="00FA13A3" w:rsidRPr="006D6345" w:rsidRDefault="00FA13A3" w:rsidP="008D754C">
      <w:pPr>
        <w:pStyle w:val="Endnote"/>
      </w:pPr>
      <w:r>
        <w:rPr>
          <w:rStyle w:val="EndnoteReference"/>
        </w:rPr>
        <w:endnoteRef/>
      </w:r>
      <w:r w:rsidRPr="006D6345">
        <w:t xml:space="preserve"> </w:t>
      </w:r>
      <w:r w:rsidRPr="008670E5">
        <w:rPr>
          <w:lang w:val="el-GR"/>
        </w:rPr>
        <w:t>ἐμνήσθην</w:t>
      </w:r>
      <w:r w:rsidRPr="006D6345">
        <w:t xml:space="preserve">, </w:t>
      </w:r>
      <w:r>
        <w:t xml:space="preserve">aorist passive indicative, first person singular of </w:t>
      </w:r>
      <w:r>
        <w:rPr>
          <w:lang w:val="el-GR"/>
        </w:rPr>
        <w:t>μι</w:t>
      </w:r>
      <w:r w:rsidRPr="008670E5">
        <w:rPr>
          <w:lang w:val="el-GR"/>
        </w:rPr>
        <w:t>μν</w:t>
      </w:r>
      <w:r>
        <w:rPr>
          <w:rFonts w:cs="Times New Roman"/>
          <w:lang w:val="el-GR"/>
        </w:rPr>
        <w:t>ῄ</w:t>
      </w:r>
      <w:r w:rsidRPr="008670E5">
        <w:rPr>
          <w:lang w:val="el-GR"/>
        </w:rPr>
        <w:t>σ</w:t>
      </w:r>
      <w:r>
        <w:rPr>
          <w:lang w:val="el-GR"/>
        </w:rPr>
        <w:t>κωομαι</w:t>
      </w:r>
      <w:r w:rsidRPr="006D6345">
        <w:t xml:space="preserve"> </w:t>
      </w:r>
      <w:r>
        <w:t>or</w:t>
      </w:r>
      <w:r w:rsidRPr="006D6345">
        <w:t xml:space="preserve"> </w:t>
      </w:r>
      <w:r>
        <w:rPr>
          <w:lang w:val="el-GR"/>
        </w:rPr>
        <w:t>μι</w:t>
      </w:r>
      <w:r w:rsidRPr="008670E5">
        <w:rPr>
          <w:lang w:val="el-GR"/>
        </w:rPr>
        <w:t>μν</w:t>
      </w:r>
      <w:r>
        <w:rPr>
          <w:rFonts w:cs="Times New Roman"/>
          <w:lang w:val="el-GR"/>
        </w:rPr>
        <w:t>ῄ</w:t>
      </w:r>
      <w:r w:rsidRPr="008670E5">
        <w:rPr>
          <w:lang w:val="el-GR"/>
        </w:rPr>
        <w:t>σ</w:t>
      </w:r>
      <w:r>
        <w:rPr>
          <w:lang w:val="el-GR"/>
        </w:rPr>
        <w:t>κεσ</w:t>
      </w:r>
      <w:r w:rsidRPr="008670E5">
        <w:rPr>
          <w:lang w:val="el-GR"/>
        </w:rPr>
        <w:t>θ</w:t>
      </w:r>
      <w:r>
        <w:rPr>
          <w:lang w:val="el-GR"/>
        </w:rPr>
        <w:t>αι</w:t>
      </w:r>
      <w:r w:rsidRPr="006D6345">
        <w:t xml:space="preserve">: </w:t>
      </w:r>
      <w:r>
        <w:t xml:space="preserve">remember. </w:t>
      </w:r>
      <w:r w:rsidRPr="006D6345">
        <w:t xml:space="preserve"> 2:8</w:t>
      </w:r>
      <w:r>
        <w:t xml:space="preserve"> – 1x.</w:t>
      </w:r>
    </w:p>
  </w:endnote>
  <w:endnote w:id="69">
    <w:p w:rsidR="00FA13A3" w:rsidRDefault="00FA13A3" w:rsidP="004532C8">
      <w:pPr>
        <w:pStyle w:val="Endnote"/>
      </w:pPr>
      <w:r>
        <w:rPr>
          <w:rStyle w:val="EndnoteReference"/>
        </w:rPr>
        <w:endnoteRef/>
      </w:r>
      <w:r>
        <w:t xml:space="preserve"> </w:t>
      </w:r>
      <w:r w:rsidRPr="008A4F3C">
        <w:t>ἔ</w:t>
      </w:r>
      <w:r>
        <w:t>λθοι, verb, aorist active optative, third person singular</w:t>
      </w:r>
    </w:p>
    <w:p w:rsidR="00FA13A3" w:rsidRDefault="00FA13A3" w:rsidP="004532C8">
      <w:pPr>
        <w:pStyle w:val="Endnote"/>
      </w:pPr>
      <w:r w:rsidRPr="008A4F3C">
        <w:t>ἔ</w:t>
      </w:r>
      <w:r>
        <w:t>ρχ</w:t>
      </w:r>
      <w:r w:rsidRPr="008A4F3C">
        <w:t>ῃ</w:t>
      </w:r>
      <w:r>
        <w:t>, verb, present middle or passive indicative or subjunctive, second person singular</w:t>
      </w:r>
    </w:p>
    <w:p w:rsidR="00FA13A3" w:rsidRPr="00630187" w:rsidRDefault="00FA13A3" w:rsidP="004532C8">
      <w:pPr>
        <w:pStyle w:val="Endnote"/>
        <w:rPr>
          <w:lang w:bidi="he-IL"/>
        </w:rPr>
      </w:pPr>
      <w:r w:rsidRPr="008A4F3C">
        <w:t>ἔ</w:t>
      </w:r>
      <w:r>
        <w:t>ρχ</w:t>
      </w:r>
      <w:r>
        <w:rPr>
          <w:lang w:val="el-GR"/>
        </w:rPr>
        <w:t>ομαι</w:t>
      </w:r>
      <w:r>
        <w:t xml:space="preserve"> or </w:t>
      </w:r>
      <w:r w:rsidRPr="008A4F3C">
        <w:t>ἔ</w:t>
      </w:r>
      <w:r>
        <w:t>ρχ</w:t>
      </w:r>
      <w:r>
        <w:rPr>
          <w:lang w:val="el-GR"/>
        </w:rPr>
        <w:t>εσθαι</w:t>
      </w:r>
      <w:r>
        <w:rPr>
          <w:lang w:bidi="he-IL"/>
        </w:rPr>
        <w:t>: come.  1:8; 2:8 – 2x.</w:t>
      </w:r>
    </w:p>
  </w:endnote>
  <w:endnote w:id="70">
    <w:p w:rsidR="00FA13A3" w:rsidRDefault="00FA13A3" w:rsidP="009916FE">
      <w:pPr>
        <w:pStyle w:val="Endnote"/>
      </w:pPr>
      <w:r>
        <w:rPr>
          <w:rStyle w:val="EndnoteReference"/>
        </w:rPr>
        <w:endnoteRef/>
      </w:r>
      <w:r w:rsidRPr="009B456D">
        <w:t xml:space="preserve"> </w:t>
      </w:r>
      <w:r>
        <w:rPr>
          <w:lang w:val="el-GR"/>
        </w:rPr>
        <w:t>ε</w:t>
      </w:r>
      <w:r w:rsidRPr="0046042A">
        <w:rPr>
          <w:lang w:val="el-GR"/>
        </w:rPr>
        <w:t>ὐχάς</w:t>
      </w:r>
      <w:r w:rsidRPr="009B456D">
        <w:t xml:space="preserve">, </w:t>
      </w:r>
      <w:r>
        <w:t>noun, feminine accusative plural</w:t>
      </w:r>
    </w:p>
    <w:p w:rsidR="00FA13A3" w:rsidRDefault="00FA13A3" w:rsidP="009916FE">
      <w:pPr>
        <w:pStyle w:val="Endnote"/>
      </w:pPr>
      <w:r>
        <w:t>προ</w:t>
      </w:r>
      <w:r w:rsidRPr="008A4F3C">
        <w:t>σ</w:t>
      </w:r>
      <w:r>
        <w:t>ευχ</w:t>
      </w:r>
      <w:r w:rsidRPr="008A4F3C">
        <w:t>ή</w:t>
      </w:r>
      <w:r>
        <w:t>, noun, feminine nominative singular (with prefix προ</w:t>
      </w:r>
      <w:r>
        <w:rPr>
          <w:lang w:val="el-GR"/>
        </w:rPr>
        <w:t>ς</w:t>
      </w:r>
      <w:r>
        <w:t>)</w:t>
      </w:r>
    </w:p>
    <w:p w:rsidR="00FA13A3" w:rsidRPr="009B456D" w:rsidRDefault="00FA13A3" w:rsidP="009916FE">
      <w:pPr>
        <w:pStyle w:val="Endnote"/>
        <w:rPr>
          <w:lang w:bidi="he-IL"/>
        </w:rPr>
      </w:pPr>
      <w:r>
        <w:rPr>
          <w:lang w:val="el-GR"/>
        </w:rPr>
        <w:t>ε</w:t>
      </w:r>
      <w:r w:rsidRPr="0046042A">
        <w:rPr>
          <w:lang w:val="el-GR"/>
        </w:rPr>
        <w:t>ὐχ</w:t>
      </w:r>
      <w:r>
        <w:rPr>
          <w:rFonts w:cs="Times New Roman"/>
          <w:lang w:val="el-GR"/>
        </w:rPr>
        <w:t>ή</w:t>
      </w:r>
      <w:r>
        <w:rPr>
          <w:rFonts w:cs="Times New Roman"/>
        </w:rPr>
        <w:t>, -</w:t>
      </w:r>
      <w:r>
        <w:rPr>
          <w:rFonts w:cs="Times New Roman"/>
          <w:lang w:val="el-GR"/>
        </w:rPr>
        <w:t>ης</w:t>
      </w:r>
      <w:r w:rsidRPr="009B456D">
        <w:rPr>
          <w:lang w:bidi="he-IL"/>
        </w:rPr>
        <w:t xml:space="preserve">: </w:t>
      </w:r>
      <w:r>
        <w:rPr>
          <w:lang w:bidi="he-IL"/>
        </w:rPr>
        <w:t xml:space="preserve">prayer, blessing, vow, wish. </w:t>
      </w:r>
      <w:r w:rsidRPr="009B456D">
        <w:rPr>
          <w:lang w:bidi="he-IL"/>
        </w:rPr>
        <w:t xml:space="preserve"> 1:16</w:t>
      </w:r>
      <w:r>
        <w:rPr>
          <w:lang w:bidi="he-IL"/>
        </w:rPr>
        <w:t>; 2:8 – 2x.  The difference in nuance would seem to be prayers to as contrasted with prayers in the presence of the Sh</w:t>
      </w:r>
      <w:r w:rsidRPr="007E7DC9">
        <w:rPr>
          <w:vertAlign w:val="superscript"/>
          <w:lang w:bidi="he-IL"/>
        </w:rPr>
        <w:t>ə</w:t>
      </w:r>
      <w:r>
        <w:rPr>
          <w:lang w:bidi="he-IL"/>
        </w:rPr>
        <w:t>kinah.  The prophet enjoys a face-to-face relationship with God that most people do not have.</w:t>
      </w:r>
    </w:p>
  </w:endnote>
  <w:endnote w:id="71">
    <w:p w:rsidR="00FA13A3" w:rsidRPr="001D0E09" w:rsidRDefault="00FA13A3" w:rsidP="008A4618">
      <w:pPr>
        <w:pStyle w:val="Endnote"/>
      </w:pPr>
      <w:r>
        <w:rPr>
          <w:rStyle w:val="EndnoteReference"/>
        </w:rPr>
        <w:endnoteRef/>
      </w:r>
      <w:r w:rsidRPr="001D0E09">
        <w:t xml:space="preserve"> </w:t>
      </w:r>
      <w:r w:rsidRPr="006D6345">
        <w:rPr>
          <w:lang w:val="el-GR"/>
        </w:rPr>
        <w:t>ναὸν</w:t>
      </w:r>
      <w:r w:rsidRPr="001D0E09">
        <w:t xml:space="preserve">, </w:t>
      </w:r>
      <w:r>
        <w:t>noun, masculine accusative singular from</w:t>
      </w:r>
      <w:r w:rsidRPr="001D0E09">
        <w:t xml:space="preserve"> </w:t>
      </w:r>
      <w:r w:rsidRPr="006D6345">
        <w:rPr>
          <w:lang w:val="el-GR"/>
        </w:rPr>
        <w:t>ναός</w:t>
      </w:r>
      <w:r>
        <w:t>, -</w:t>
      </w:r>
      <w:r>
        <w:rPr>
          <w:lang w:val="el-GR"/>
        </w:rPr>
        <w:t>ο</w:t>
      </w:r>
      <w:r>
        <w:rPr>
          <w:rFonts w:cs="Times New Roman"/>
          <w:lang w:val="el-GR"/>
        </w:rPr>
        <w:t>ῦ</w:t>
      </w:r>
      <w:r w:rsidRPr="001D0E09">
        <w:t xml:space="preserve">: </w:t>
      </w:r>
      <w:r>
        <w:t xml:space="preserve">dwelling; palace, room, temple, oracle. </w:t>
      </w:r>
      <w:r w:rsidRPr="001D0E09">
        <w:t xml:space="preserve"> 2:5, 8</w:t>
      </w:r>
      <w:r>
        <w:t xml:space="preserve"> – 2x.</w:t>
      </w:r>
    </w:p>
  </w:endnote>
  <w:endnote w:id="72">
    <w:p w:rsidR="00FA13A3" w:rsidRPr="00A75698" w:rsidRDefault="00FA13A3" w:rsidP="008A2B03">
      <w:pPr>
        <w:pStyle w:val="Endnote"/>
        <w:rPr>
          <w:lang w:bidi="he-IL"/>
        </w:rPr>
      </w:pPr>
      <w:r>
        <w:rPr>
          <w:rStyle w:val="EndnoteReference"/>
        </w:rPr>
        <w:endnoteRef/>
      </w:r>
      <w:r w:rsidRPr="001D0E09">
        <w:t xml:space="preserve"> </w:t>
      </w:r>
      <w:r w:rsidRPr="006D6345">
        <w:rPr>
          <w:lang w:val="el-GR"/>
        </w:rPr>
        <w:t>ἅγιόν</w:t>
      </w:r>
      <w:r>
        <w:t xml:space="preserve">, adjective, masculine accusative singular or neuter nominative or accusative singular of </w:t>
      </w:r>
      <w:r w:rsidRPr="006D6345">
        <w:rPr>
          <w:lang w:val="el-GR"/>
        </w:rPr>
        <w:t>ἅγι</w:t>
      </w:r>
      <w:r>
        <w:rPr>
          <w:lang w:val="el-GR"/>
        </w:rPr>
        <w:t>ος</w:t>
      </w:r>
      <w:r>
        <w:t xml:space="preserve">, </w:t>
      </w:r>
      <w:r w:rsidRPr="00A75698">
        <w:t>-</w:t>
      </w:r>
      <w:r>
        <w:rPr>
          <w:lang w:val="el-GR"/>
        </w:rPr>
        <w:t>α</w:t>
      </w:r>
      <w:r>
        <w:t xml:space="preserve">, </w:t>
      </w:r>
      <w:r w:rsidRPr="00A75698">
        <w:t>-</w:t>
      </w:r>
      <w:r>
        <w:rPr>
          <w:lang w:val="el-GR"/>
        </w:rPr>
        <w:t>ον</w:t>
      </w:r>
      <w:r w:rsidRPr="001D0E09">
        <w:t xml:space="preserve">: </w:t>
      </w:r>
      <w:r>
        <w:t xml:space="preserve">hallowed, holy, pure, sacred, sanctified, set apart, pious.  </w:t>
      </w:r>
      <w:r w:rsidRPr="001D0E09">
        <w:t>2:5, 8</w:t>
      </w:r>
      <w:r w:rsidRPr="00A75698">
        <w:t xml:space="preserve"> – </w:t>
      </w:r>
      <w:r>
        <w:rPr>
          <w:lang w:bidi="he-IL"/>
        </w:rPr>
        <w:t>2x.</w:t>
      </w:r>
    </w:p>
  </w:endnote>
  <w:endnote w:id="73">
    <w:p w:rsidR="00FA13A3" w:rsidRPr="00F3498E" w:rsidRDefault="00FA13A3" w:rsidP="006C52A2">
      <w:pPr>
        <w:pStyle w:val="Endnote"/>
      </w:pPr>
      <w:r>
        <w:rPr>
          <w:rStyle w:val="EndnoteReference"/>
        </w:rPr>
        <w:endnoteRef/>
      </w:r>
      <w:r w:rsidRPr="00F3498E">
        <w:t xml:space="preserve"> </w:t>
      </w:r>
      <w:r>
        <w:rPr>
          <w:lang w:val="el-GR"/>
        </w:rPr>
        <w:t>φυλασσ</w:t>
      </w:r>
      <w:r>
        <w:rPr>
          <w:rFonts w:cs="Times New Roman"/>
          <w:lang w:val="el-GR"/>
        </w:rPr>
        <w:t>ό</w:t>
      </w:r>
      <w:r>
        <w:rPr>
          <w:lang w:val="el-GR"/>
        </w:rPr>
        <w:t>μενοι</w:t>
      </w:r>
      <w:r w:rsidRPr="00F3498E">
        <w:t xml:space="preserve">, </w:t>
      </w:r>
      <w:r>
        <w:t xml:space="preserve">present middle or passive participle, masculine nominative plural of </w:t>
      </w:r>
      <w:r w:rsidRPr="008670E5">
        <w:rPr>
          <w:lang w:val="el-GR"/>
        </w:rPr>
        <w:t>φυλ</w:t>
      </w:r>
      <w:r w:rsidRPr="008670E5">
        <w:rPr>
          <w:rFonts w:cs="Times New Roman"/>
          <w:lang w:val="el-GR"/>
        </w:rPr>
        <w:t>ά</w:t>
      </w:r>
      <w:r>
        <w:rPr>
          <w:lang w:val="el-GR"/>
        </w:rPr>
        <w:t>σσω</w:t>
      </w:r>
      <w:r>
        <w:t xml:space="preserve">, </w:t>
      </w:r>
      <w:r w:rsidRPr="008670E5">
        <w:rPr>
          <w:lang w:val="el-GR"/>
        </w:rPr>
        <w:t>φυλ</w:t>
      </w:r>
      <w:r w:rsidRPr="008670E5">
        <w:rPr>
          <w:rFonts w:cs="Times New Roman"/>
          <w:lang w:val="el-GR"/>
        </w:rPr>
        <w:t>ά</w:t>
      </w:r>
      <w:r>
        <w:rPr>
          <w:rFonts w:cs="Times New Roman"/>
          <w:lang w:val="el-GR"/>
        </w:rPr>
        <w:t>ττ</w:t>
      </w:r>
      <w:r>
        <w:rPr>
          <w:lang w:val="el-GR"/>
        </w:rPr>
        <w:t>ω</w:t>
      </w:r>
      <w:r w:rsidRPr="00F3498E">
        <w:t xml:space="preserve"> </w:t>
      </w:r>
      <w:r>
        <w:t>or</w:t>
      </w:r>
      <w:r w:rsidRPr="00F3498E">
        <w:t xml:space="preserve"> </w:t>
      </w:r>
      <w:r w:rsidRPr="008670E5">
        <w:rPr>
          <w:lang w:val="el-GR"/>
        </w:rPr>
        <w:t>φυλ</w:t>
      </w:r>
      <w:r w:rsidRPr="008670E5">
        <w:rPr>
          <w:rFonts w:cs="Times New Roman"/>
          <w:lang w:val="el-GR"/>
        </w:rPr>
        <w:t>ά</w:t>
      </w:r>
      <w:r w:rsidRPr="008670E5">
        <w:rPr>
          <w:lang w:val="el-GR"/>
        </w:rPr>
        <w:t>σσειν</w:t>
      </w:r>
      <w:r w:rsidRPr="00F3498E">
        <w:t xml:space="preserve">: </w:t>
      </w:r>
      <w:r>
        <w:t xml:space="preserve">guard, watch; guarding, watching, guards, watchers. </w:t>
      </w:r>
      <w:r w:rsidRPr="00F3498E">
        <w:t xml:space="preserve"> 2:9</w:t>
      </w:r>
      <w:r>
        <w:t xml:space="preserve"> – 1x.</w:t>
      </w:r>
    </w:p>
  </w:endnote>
  <w:endnote w:id="74">
    <w:p w:rsidR="00FA13A3" w:rsidRPr="00F3498E" w:rsidRDefault="00FA13A3" w:rsidP="0066253A">
      <w:pPr>
        <w:pStyle w:val="Endnote"/>
        <w:rPr>
          <w:lang w:bidi="he-IL"/>
        </w:rPr>
      </w:pPr>
      <w:r>
        <w:rPr>
          <w:rStyle w:val="EndnoteReference"/>
        </w:rPr>
        <w:endnoteRef/>
      </w:r>
      <w:r w:rsidRPr="00F3498E">
        <w:t xml:space="preserve"> </w:t>
      </w:r>
      <w:r w:rsidRPr="008670E5">
        <w:rPr>
          <w:lang w:val="el-GR"/>
        </w:rPr>
        <w:t>μάταια</w:t>
      </w:r>
      <w:r w:rsidRPr="00F3498E">
        <w:t xml:space="preserve">, </w:t>
      </w:r>
      <w:r>
        <w:t>adjective, neuter nominative or accusative plural of</w:t>
      </w:r>
      <w:r w:rsidRPr="00F3498E">
        <w:t xml:space="preserve"> </w:t>
      </w:r>
      <w:r w:rsidRPr="008670E5">
        <w:rPr>
          <w:lang w:val="el-GR"/>
        </w:rPr>
        <w:t>μάται</w:t>
      </w:r>
      <w:r>
        <w:rPr>
          <w:lang w:val="el-GR"/>
        </w:rPr>
        <w:t>ος</w:t>
      </w:r>
      <w:r>
        <w:t>, -</w:t>
      </w:r>
      <w:r>
        <w:rPr>
          <w:lang w:val="el-GR"/>
        </w:rPr>
        <w:t>α</w:t>
      </w:r>
      <w:r>
        <w:t>/</w:t>
      </w:r>
      <w:r>
        <w:rPr>
          <w:lang w:val="el-GR"/>
        </w:rPr>
        <w:t>ος</w:t>
      </w:r>
      <w:r>
        <w:t>, -</w:t>
      </w:r>
      <w:r>
        <w:rPr>
          <w:lang w:val="el-GR"/>
        </w:rPr>
        <w:t>ον</w:t>
      </w:r>
      <w:r w:rsidRPr="00F3498E">
        <w:rPr>
          <w:lang w:bidi="he-IL"/>
        </w:rPr>
        <w:t xml:space="preserve">: </w:t>
      </w:r>
      <w:r>
        <w:rPr>
          <w:lang w:bidi="he-IL"/>
        </w:rPr>
        <w:t xml:space="preserve">ineffectively, vain. </w:t>
      </w:r>
      <w:r w:rsidRPr="00F3498E">
        <w:rPr>
          <w:lang w:bidi="he-IL"/>
        </w:rPr>
        <w:t xml:space="preserve"> 2:9</w:t>
      </w:r>
      <w:r>
        <w:rPr>
          <w:lang w:bidi="he-IL"/>
        </w:rPr>
        <w:t xml:space="preserve"> – 1x.</w:t>
      </w:r>
    </w:p>
  </w:endnote>
  <w:endnote w:id="75">
    <w:p w:rsidR="00FA13A3" w:rsidRPr="00F3498E" w:rsidRDefault="00FA13A3" w:rsidP="001D0D7A">
      <w:pPr>
        <w:pStyle w:val="Endnote"/>
      </w:pPr>
      <w:r>
        <w:rPr>
          <w:rStyle w:val="EndnoteReference"/>
        </w:rPr>
        <w:endnoteRef/>
      </w:r>
      <w:r w:rsidRPr="00F3498E">
        <w:t xml:space="preserve"> </w:t>
      </w:r>
      <w:r w:rsidRPr="008670E5">
        <w:rPr>
          <w:lang w:val="el-GR"/>
        </w:rPr>
        <w:t>ψευδῆ</w:t>
      </w:r>
      <w:r w:rsidRPr="00F3498E">
        <w:t xml:space="preserve">, </w:t>
      </w:r>
      <w:r>
        <w:t>adjective, masculine or feminine accusative singular or neuter nominative or accusative plural of</w:t>
      </w:r>
      <w:r w:rsidRPr="00F3498E">
        <w:t xml:space="preserve"> </w:t>
      </w:r>
      <w:r w:rsidRPr="008670E5">
        <w:rPr>
          <w:lang w:val="el-GR"/>
        </w:rPr>
        <w:t>ψευδ</w:t>
      </w:r>
      <w:r w:rsidRPr="008670E5">
        <w:rPr>
          <w:rFonts w:cs="Times New Roman"/>
          <w:lang w:val="el-GR"/>
        </w:rPr>
        <w:t>ή</w:t>
      </w:r>
      <w:r>
        <w:rPr>
          <w:lang w:val="el-GR"/>
        </w:rPr>
        <w:t>ς</w:t>
      </w:r>
      <w:r>
        <w:t>, -</w:t>
      </w:r>
      <w:r w:rsidRPr="008670E5">
        <w:rPr>
          <w:rFonts w:cs="Times New Roman"/>
          <w:lang w:val="el-GR"/>
        </w:rPr>
        <w:t>ή</w:t>
      </w:r>
      <w:r>
        <w:rPr>
          <w:lang w:val="el-GR"/>
        </w:rPr>
        <w:t>ς</w:t>
      </w:r>
      <w:r>
        <w:t>, -</w:t>
      </w:r>
      <w:r>
        <w:rPr>
          <w:rFonts w:cs="Times New Roman"/>
        </w:rPr>
        <w:t>έ</w:t>
      </w:r>
      <w:r>
        <w:rPr>
          <w:lang w:val="el-GR"/>
        </w:rPr>
        <w:t>ς</w:t>
      </w:r>
      <w:r w:rsidRPr="00F3498E">
        <w:t xml:space="preserve"> </w:t>
      </w:r>
      <w:r>
        <w:t>(see</w:t>
      </w:r>
      <w:r w:rsidRPr="00F3498E">
        <w:t xml:space="preserve"> </w:t>
      </w:r>
      <w:r w:rsidRPr="008670E5">
        <w:rPr>
          <w:lang w:val="el-GR"/>
        </w:rPr>
        <w:t>ψε</w:t>
      </w:r>
      <w:r w:rsidRPr="008670E5">
        <w:rPr>
          <w:rFonts w:cs="Times New Roman"/>
          <w:lang w:val="el-GR"/>
        </w:rPr>
        <w:t>ῦ</w:t>
      </w:r>
      <w:r w:rsidRPr="008670E5">
        <w:rPr>
          <w:lang w:val="el-GR"/>
        </w:rPr>
        <w:t>δ</w:t>
      </w:r>
      <w:r>
        <w:rPr>
          <w:lang w:val="el-GR"/>
        </w:rPr>
        <w:t>ος</w:t>
      </w:r>
      <w:r>
        <w:t>)</w:t>
      </w:r>
      <w:r w:rsidRPr="00F3498E">
        <w:t xml:space="preserve">: </w:t>
      </w:r>
      <w:r>
        <w:t xml:space="preserve">false; lying. </w:t>
      </w:r>
      <w:r w:rsidRPr="00F3498E">
        <w:t xml:space="preserve"> 2:9</w:t>
      </w:r>
    </w:p>
  </w:endnote>
  <w:endnote w:id="76">
    <w:p w:rsidR="00FA13A3" w:rsidRPr="00F3498E" w:rsidRDefault="00FA13A3" w:rsidP="0026752A">
      <w:pPr>
        <w:pStyle w:val="Endnote"/>
        <w:rPr>
          <w:lang w:bidi="he-IL"/>
        </w:rPr>
      </w:pPr>
      <w:r>
        <w:rPr>
          <w:rStyle w:val="EndnoteReference"/>
        </w:rPr>
        <w:endnoteRef/>
      </w:r>
      <w:r w:rsidRPr="00F3498E">
        <w:t xml:space="preserve"> </w:t>
      </w:r>
      <w:r w:rsidRPr="008670E5">
        <w:rPr>
          <w:lang w:val="el-GR"/>
        </w:rPr>
        <w:t>ἔλεον</w:t>
      </w:r>
      <w:r w:rsidRPr="00F3498E">
        <w:t xml:space="preserve">, </w:t>
      </w:r>
      <w:r>
        <w:t>noun, masculine accusative singular of</w:t>
      </w:r>
      <w:r w:rsidRPr="00F3498E">
        <w:t xml:space="preserve"> </w:t>
      </w:r>
      <w:r w:rsidRPr="008670E5">
        <w:rPr>
          <w:lang w:val="el-GR"/>
        </w:rPr>
        <w:t>ἔλεο</w:t>
      </w:r>
      <w:r>
        <w:rPr>
          <w:lang w:val="el-GR"/>
        </w:rPr>
        <w:t>ς</w:t>
      </w:r>
      <w:r>
        <w:t>. -</w:t>
      </w:r>
      <w:r>
        <w:rPr>
          <w:lang w:val="el-GR"/>
        </w:rPr>
        <w:t>ου</w:t>
      </w:r>
      <w:r>
        <w:t xml:space="preserve"> or -</w:t>
      </w:r>
      <w:r>
        <w:rPr>
          <w:lang w:val="el-GR"/>
        </w:rPr>
        <w:t>ους</w:t>
      </w:r>
      <w:r w:rsidRPr="00F3498E">
        <w:rPr>
          <w:lang w:bidi="he-IL"/>
        </w:rPr>
        <w:t xml:space="preserve">: </w:t>
      </w:r>
      <w:r>
        <w:rPr>
          <w:lang w:bidi="he-IL"/>
        </w:rPr>
        <w:t xml:space="preserve">mercy; compassion, pity. </w:t>
      </w:r>
      <w:r w:rsidRPr="00F3498E">
        <w:rPr>
          <w:lang w:bidi="he-IL"/>
        </w:rPr>
        <w:t xml:space="preserve"> 2:9</w:t>
      </w:r>
      <w:r>
        <w:rPr>
          <w:lang w:bidi="he-IL"/>
        </w:rPr>
        <w:t xml:space="preserve"> – 1x.</w:t>
      </w:r>
    </w:p>
  </w:endnote>
  <w:endnote w:id="77">
    <w:p w:rsidR="00FA13A3" w:rsidRPr="006D6345" w:rsidRDefault="00FA13A3" w:rsidP="00861327">
      <w:pPr>
        <w:pStyle w:val="Endnote"/>
      </w:pPr>
      <w:r>
        <w:rPr>
          <w:rStyle w:val="EndnoteReference"/>
        </w:rPr>
        <w:endnoteRef/>
      </w:r>
      <w:r w:rsidRPr="006D6345">
        <w:t xml:space="preserve"> </w:t>
      </w:r>
      <w:r w:rsidRPr="008670E5">
        <w:rPr>
          <w:lang w:val="el-GR"/>
        </w:rPr>
        <w:t>ἐγκατέλιπον</w:t>
      </w:r>
      <w:r w:rsidRPr="006D6345">
        <w:t xml:space="preserve">, </w:t>
      </w:r>
      <w:r>
        <w:t>verb, aorist active indicative</w:t>
      </w:r>
      <w:r>
        <w:rPr>
          <w:lang w:bidi="he-IL"/>
        </w:rPr>
        <w:t>, first person singular or third person plural</w:t>
      </w:r>
      <w:r>
        <w:t xml:space="preserve"> of </w:t>
      </w:r>
      <w:r w:rsidRPr="008670E5">
        <w:rPr>
          <w:lang w:val="el-GR"/>
        </w:rPr>
        <w:t>ἐγκατ</w:t>
      </w:r>
      <w:r>
        <w:rPr>
          <w:lang w:val="el-GR"/>
        </w:rPr>
        <w:t>α</w:t>
      </w:r>
      <w:r w:rsidRPr="008670E5">
        <w:rPr>
          <w:lang w:val="el-GR"/>
        </w:rPr>
        <w:t>λ</w:t>
      </w:r>
      <w:r>
        <w:rPr>
          <w:lang w:val="el-GR"/>
        </w:rPr>
        <w:t>ε</w:t>
      </w:r>
      <w:r>
        <w:rPr>
          <w:rFonts w:cs="Times New Roman"/>
          <w:lang w:val="el-GR"/>
        </w:rPr>
        <w:t>ί</w:t>
      </w:r>
      <w:r w:rsidRPr="008670E5">
        <w:rPr>
          <w:lang w:val="el-GR"/>
        </w:rPr>
        <w:t>π</w:t>
      </w:r>
      <w:r>
        <w:rPr>
          <w:lang w:val="el-GR"/>
        </w:rPr>
        <w:t>ω</w:t>
      </w:r>
      <w:r w:rsidRPr="006D6345">
        <w:t xml:space="preserve"> </w:t>
      </w:r>
      <w:r>
        <w:t xml:space="preserve">or </w:t>
      </w:r>
      <w:r w:rsidRPr="008670E5">
        <w:rPr>
          <w:lang w:val="el-GR"/>
        </w:rPr>
        <w:t>ἐγκατ</w:t>
      </w:r>
      <w:r>
        <w:rPr>
          <w:lang w:val="el-GR"/>
        </w:rPr>
        <w:t>α</w:t>
      </w:r>
      <w:r w:rsidRPr="008670E5">
        <w:rPr>
          <w:lang w:val="el-GR"/>
        </w:rPr>
        <w:t>λ</w:t>
      </w:r>
      <w:r>
        <w:rPr>
          <w:lang w:val="el-GR"/>
        </w:rPr>
        <w:t>ε</w:t>
      </w:r>
      <w:r>
        <w:rPr>
          <w:rFonts w:cs="Times New Roman"/>
          <w:lang w:val="el-GR"/>
        </w:rPr>
        <w:t>ί</w:t>
      </w:r>
      <w:r w:rsidRPr="008670E5">
        <w:rPr>
          <w:lang w:val="el-GR"/>
        </w:rPr>
        <w:t>π</w:t>
      </w:r>
      <w:r>
        <w:rPr>
          <w:lang w:val="el-GR"/>
        </w:rPr>
        <w:t>ει</w:t>
      </w:r>
      <w:r w:rsidRPr="008670E5">
        <w:rPr>
          <w:lang w:val="el-GR"/>
        </w:rPr>
        <w:t>ν</w:t>
      </w:r>
      <w:r w:rsidRPr="006D6345">
        <w:t xml:space="preserve">: </w:t>
      </w:r>
      <w:r>
        <w:t xml:space="preserve">desert; abandon, leave. </w:t>
      </w:r>
      <w:r w:rsidRPr="006D6345">
        <w:t xml:space="preserve"> 2:9</w:t>
      </w:r>
      <w:r>
        <w:t xml:space="preserve"> – 1x (see </w:t>
      </w:r>
      <w:r w:rsidRPr="008A4F3C">
        <w:t>ἐ</w:t>
      </w:r>
      <w:r>
        <w:t>κλε</w:t>
      </w:r>
      <w:r w:rsidRPr="008A4F3C">
        <w:t>ί</w:t>
      </w:r>
      <w:r>
        <w:t>π</w:t>
      </w:r>
      <w:r>
        <w:rPr>
          <w:lang w:val="el-GR"/>
        </w:rPr>
        <w:t>ω</w:t>
      </w:r>
      <w:r>
        <w:t>).</w:t>
      </w:r>
    </w:p>
  </w:endnote>
  <w:endnote w:id="78">
    <w:p w:rsidR="00FA13A3" w:rsidRPr="00292B57" w:rsidRDefault="00FA13A3" w:rsidP="00056A13">
      <w:pPr>
        <w:pStyle w:val="Endnote"/>
      </w:pPr>
      <w:r>
        <w:rPr>
          <w:rStyle w:val="EndnoteReference"/>
        </w:rPr>
        <w:endnoteRef/>
      </w:r>
      <w:r>
        <w:t xml:space="preserve"> δ</w:t>
      </w:r>
      <w:r w:rsidRPr="008A4F3C">
        <w:t>ὲ</w:t>
      </w:r>
      <w:r>
        <w:t>, conjunction or particle, indeclensionate of δ</w:t>
      </w:r>
      <w:r>
        <w:rPr>
          <w:rFonts w:cs="Times New Roman"/>
        </w:rPr>
        <w:t xml:space="preserve">έ: mildly adversative; yet; but, rather after negative; introducing apodosis.  1:5; 2:10; 3:3; 4:11 – 4x; also used with negation: </w:t>
      </w:r>
      <w:r>
        <w:t>μηδ</w:t>
      </w:r>
      <w:r w:rsidRPr="008A4F3C">
        <w:t>ὲ</w:t>
      </w:r>
      <w:r>
        <w:t xml:space="preserve"> or μηδ</w:t>
      </w:r>
      <w:r>
        <w:rPr>
          <w:rFonts w:cs="Times New Roman"/>
        </w:rPr>
        <w:t>έ</w:t>
      </w:r>
      <w:r>
        <w:t xml:space="preserve">: yet not, 3:7, 7 – 2x; </w:t>
      </w:r>
      <w:r w:rsidRPr="002D58B5">
        <w:rPr>
          <w:lang w:val="el-GR"/>
        </w:rPr>
        <w:t>οὐδὲ</w:t>
      </w:r>
      <w:r>
        <w:t>: not even, 4:10 – 1x.  Possibly related to the adjective μηδ</w:t>
      </w:r>
      <w:r>
        <w:rPr>
          <w:rFonts w:cs="Times New Roman"/>
        </w:rPr>
        <w:t>έ</w:t>
      </w:r>
      <w:r>
        <w:rPr>
          <w:rFonts w:cs="Times New Roman"/>
          <w:lang w:val="el-GR"/>
        </w:rPr>
        <w:t>ις</w:t>
      </w:r>
      <w:r>
        <w:rPr>
          <w:rFonts w:cs="Times New Roman"/>
        </w:rPr>
        <w:t xml:space="preserve">: no one or thing; and </w:t>
      </w:r>
      <w:r w:rsidRPr="002D58B5">
        <w:rPr>
          <w:lang w:val="el-GR"/>
        </w:rPr>
        <w:t>οὐ</w:t>
      </w:r>
      <w:r>
        <w:t>δ</w:t>
      </w:r>
      <w:r>
        <w:rPr>
          <w:rFonts w:cs="Times New Roman"/>
        </w:rPr>
        <w:t>έ</w:t>
      </w:r>
      <w:r>
        <w:rPr>
          <w:rFonts w:cs="Times New Roman"/>
          <w:lang w:val="el-GR"/>
        </w:rPr>
        <w:t>ις</w:t>
      </w:r>
      <w:r>
        <w:rPr>
          <w:rFonts w:cs="Times New Roman"/>
        </w:rPr>
        <w:t>: no one, no way.</w:t>
      </w:r>
    </w:p>
  </w:endnote>
  <w:endnote w:id="79">
    <w:p w:rsidR="00FA13A3" w:rsidRDefault="00FA13A3" w:rsidP="00FC1B3C">
      <w:pPr>
        <w:pStyle w:val="Endnote"/>
      </w:pPr>
      <w:r>
        <w:rPr>
          <w:rStyle w:val="EndnoteReference"/>
        </w:rPr>
        <w:endnoteRef/>
      </w:r>
      <w:r>
        <w:t xml:space="preserve"> μετ</w:t>
      </w:r>
      <w:r w:rsidRPr="008A4F3C">
        <w:t>ὰ</w:t>
      </w:r>
      <w:r>
        <w:t>, preposition, indeclensionate of μετ</w:t>
      </w:r>
      <w:r>
        <w:rPr>
          <w:rFonts w:cs="Times New Roman"/>
        </w:rPr>
        <w:t>ά: with.  2:10 – 1x.</w:t>
      </w:r>
    </w:p>
  </w:endnote>
  <w:endnote w:id="80">
    <w:p w:rsidR="00FA13A3" w:rsidRPr="00CC7AF9" w:rsidRDefault="00FA13A3" w:rsidP="00BC1994">
      <w:pPr>
        <w:pStyle w:val="Endnote"/>
        <w:rPr>
          <w:lang w:bidi="he-IL"/>
        </w:rPr>
      </w:pPr>
      <w:r>
        <w:rPr>
          <w:rStyle w:val="EndnoteReference"/>
        </w:rPr>
        <w:endnoteRef/>
      </w:r>
      <w:r>
        <w:t xml:space="preserve"> φων</w:t>
      </w:r>
      <w:r w:rsidRPr="008A4F3C">
        <w:t>ῆς</w:t>
      </w:r>
      <w:r w:rsidRPr="00CC7AF9">
        <w:t>,</w:t>
      </w:r>
      <w:r>
        <w:t xml:space="preserve"> noun, feminine genitive singular of</w:t>
      </w:r>
      <w:r w:rsidRPr="00CC7AF9">
        <w:t xml:space="preserve"> </w:t>
      </w:r>
      <w:r>
        <w:t>φων</w:t>
      </w:r>
      <w:r>
        <w:rPr>
          <w:rFonts w:cs="Times New Roman"/>
        </w:rPr>
        <w:t>ή, -</w:t>
      </w:r>
      <w:r w:rsidRPr="008A4F3C">
        <w:t>ῆς</w:t>
      </w:r>
      <w:r>
        <w:rPr>
          <w:lang w:bidi="he-IL"/>
        </w:rPr>
        <w:t>: sound; voice, noise.  2:3, 10 – 2x.</w:t>
      </w:r>
    </w:p>
  </w:endnote>
  <w:endnote w:id="81">
    <w:p w:rsidR="00FA13A3" w:rsidRPr="006D6345" w:rsidRDefault="00FA13A3" w:rsidP="00CD4477">
      <w:pPr>
        <w:pStyle w:val="Endnote"/>
      </w:pPr>
      <w:r>
        <w:rPr>
          <w:rStyle w:val="EndnoteReference"/>
        </w:rPr>
        <w:endnoteRef/>
      </w:r>
      <w:r w:rsidRPr="006D6345">
        <w:t xml:space="preserve"> </w:t>
      </w:r>
      <w:r w:rsidRPr="008670E5">
        <w:rPr>
          <w:lang w:val="el-GR"/>
        </w:rPr>
        <w:t>αἰνέσεως</w:t>
      </w:r>
      <w:r w:rsidRPr="006D6345">
        <w:t xml:space="preserve">, </w:t>
      </w:r>
      <w:r>
        <w:t xml:space="preserve">noun, feminine genitive singular of </w:t>
      </w:r>
      <w:r w:rsidRPr="008670E5">
        <w:rPr>
          <w:lang w:val="el-GR"/>
        </w:rPr>
        <w:t>α</w:t>
      </w:r>
      <w:r>
        <w:rPr>
          <w:rFonts w:cs="Times New Roman"/>
          <w:lang w:val="el-GR"/>
        </w:rPr>
        <w:t>ἴ</w:t>
      </w:r>
      <w:r w:rsidRPr="008670E5">
        <w:rPr>
          <w:lang w:val="el-GR"/>
        </w:rPr>
        <w:t>ν</w:t>
      </w:r>
      <w:r>
        <w:rPr>
          <w:lang w:val="el-GR"/>
        </w:rPr>
        <w:t>ε</w:t>
      </w:r>
      <w:r w:rsidRPr="008670E5">
        <w:rPr>
          <w:lang w:val="el-GR"/>
        </w:rPr>
        <w:t>σ</w:t>
      </w:r>
      <w:r>
        <w:rPr>
          <w:lang w:val="el-GR"/>
        </w:rPr>
        <w:t>ις</w:t>
      </w:r>
      <w:r>
        <w:rPr>
          <w:lang w:bidi="he-IL"/>
        </w:rPr>
        <w:t xml:space="preserve">, </w:t>
      </w:r>
      <w:r w:rsidRPr="008670E5">
        <w:rPr>
          <w:lang w:val="el-GR"/>
        </w:rPr>
        <w:t>αἰνέσεως</w:t>
      </w:r>
      <w:r w:rsidRPr="006D6345">
        <w:t xml:space="preserve">: </w:t>
      </w:r>
      <w:r>
        <w:t>praise</w:t>
      </w:r>
      <w:r w:rsidRPr="0015608D">
        <w:t xml:space="preserve">. </w:t>
      </w:r>
      <w:r w:rsidRPr="006D6345">
        <w:t xml:space="preserve"> 2:10</w:t>
      </w:r>
      <w:r>
        <w:t xml:space="preserve"> – 1x.</w:t>
      </w:r>
    </w:p>
  </w:endnote>
  <w:endnote w:id="82">
    <w:p w:rsidR="00FA13A3" w:rsidRPr="006D6345" w:rsidRDefault="00FA13A3" w:rsidP="0015608D">
      <w:pPr>
        <w:pStyle w:val="Endnote"/>
      </w:pPr>
      <w:r>
        <w:rPr>
          <w:rStyle w:val="EndnoteReference"/>
        </w:rPr>
        <w:endnoteRef/>
      </w:r>
      <w:r w:rsidRPr="006D6345">
        <w:t xml:space="preserve"> </w:t>
      </w:r>
      <w:r w:rsidRPr="008670E5">
        <w:rPr>
          <w:lang w:val="el-GR"/>
        </w:rPr>
        <w:t>ἐξομολογήσεως</w:t>
      </w:r>
      <w:r w:rsidRPr="006D6345">
        <w:t xml:space="preserve">, </w:t>
      </w:r>
      <w:r>
        <w:t xml:space="preserve">noun, feminine genitive singular </w:t>
      </w:r>
      <w:r>
        <w:rPr>
          <w:lang w:bidi="he-IL"/>
        </w:rPr>
        <w:t xml:space="preserve">of </w:t>
      </w:r>
      <w:r w:rsidRPr="008670E5">
        <w:rPr>
          <w:lang w:val="el-GR"/>
        </w:rPr>
        <w:t>ἐξομολ</w:t>
      </w:r>
      <w:r w:rsidRPr="008670E5">
        <w:rPr>
          <w:rFonts w:cs="Times New Roman"/>
          <w:lang w:val="el-GR"/>
        </w:rPr>
        <w:t>ό</w:t>
      </w:r>
      <w:r w:rsidRPr="008670E5">
        <w:rPr>
          <w:lang w:val="el-GR"/>
        </w:rPr>
        <w:t>γ</w:t>
      </w:r>
      <w:r>
        <w:rPr>
          <w:lang w:val="el-GR"/>
        </w:rPr>
        <w:t>η</w:t>
      </w:r>
      <w:r w:rsidRPr="008670E5">
        <w:rPr>
          <w:lang w:val="el-GR"/>
        </w:rPr>
        <w:t>σ</w:t>
      </w:r>
      <w:r>
        <w:rPr>
          <w:lang w:val="el-GR"/>
        </w:rPr>
        <w:t>ι</w:t>
      </w:r>
      <w:r w:rsidRPr="008670E5">
        <w:rPr>
          <w:lang w:val="el-GR"/>
        </w:rPr>
        <w:t>ς</w:t>
      </w:r>
      <w:r>
        <w:t>, -</w:t>
      </w:r>
      <w:r w:rsidRPr="008670E5">
        <w:rPr>
          <w:lang w:val="el-GR"/>
        </w:rPr>
        <w:t>ήσεως</w:t>
      </w:r>
      <w:r w:rsidRPr="006D6345">
        <w:t xml:space="preserve">: </w:t>
      </w:r>
      <w:r>
        <w:t xml:space="preserve">todah; </w:t>
      </w:r>
      <w:r>
        <w:rPr>
          <w:lang w:bidi="he-IL"/>
        </w:rPr>
        <w:t xml:space="preserve">confession; testimony, thanksgiving. </w:t>
      </w:r>
      <w:r w:rsidRPr="006D6345">
        <w:t xml:space="preserve"> 2:10</w:t>
      </w:r>
      <w:r>
        <w:t xml:space="preserve"> – 1x.</w:t>
      </w:r>
    </w:p>
  </w:endnote>
  <w:endnote w:id="83">
    <w:p w:rsidR="00FA13A3" w:rsidRDefault="00FA13A3" w:rsidP="00CD599A">
      <w:pPr>
        <w:pStyle w:val="Endnote"/>
      </w:pPr>
      <w:r>
        <w:rPr>
          <w:rStyle w:val="EndnoteReference"/>
        </w:rPr>
        <w:endnoteRef/>
      </w:r>
      <w:r>
        <w:t xml:space="preserve"> </w:t>
      </w:r>
      <w:r w:rsidRPr="008A4F3C">
        <w:t>ἔ</w:t>
      </w:r>
      <w:r>
        <w:t>θυ</w:t>
      </w:r>
      <w:r w:rsidRPr="008A4F3C">
        <w:t>σ</w:t>
      </w:r>
      <w:r>
        <w:t>αν, verb, aorist active indicative, third person plural</w:t>
      </w:r>
    </w:p>
    <w:p w:rsidR="00FA13A3" w:rsidRDefault="00FA13A3" w:rsidP="00CD599A">
      <w:pPr>
        <w:pStyle w:val="Endnote"/>
      </w:pPr>
      <w:r>
        <w:t>θ</w:t>
      </w:r>
      <w:r w:rsidRPr="008A4F3C">
        <w:t>ύσ</w:t>
      </w:r>
      <w:r>
        <w:t>ω, verb, future active indicative, first person plural</w:t>
      </w:r>
    </w:p>
    <w:p w:rsidR="00FA13A3" w:rsidRDefault="00FA13A3" w:rsidP="00CD599A">
      <w:pPr>
        <w:pStyle w:val="Endnote"/>
      </w:pPr>
      <w:r>
        <w:t>θ</w:t>
      </w:r>
      <w:r>
        <w:rPr>
          <w:rFonts w:cs="Times New Roman"/>
        </w:rPr>
        <w:t>ύ</w:t>
      </w:r>
      <w:r>
        <w:rPr>
          <w:lang w:val="el-GR"/>
        </w:rPr>
        <w:t>ω</w:t>
      </w:r>
      <w:r>
        <w:t xml:space="preserve"> or θ</w:t>
      </w:r>
      <w:r>
        <w:rPr>
          <w:rFonts w:cs="Times New Roman"/>
        </w:rPr>
        <w:t>ύ</w:t>
      </w:r>
      <w:r>
        <w:rPr>
          <w:lang w:val="el-GR"/>
        </w:rPr>
        <w:t>ει</w:t>
      </w:r>
      <w:r>
        <w:t>ν: offer; sacrifice.  1:16; 2:10 – 2x.</w:t>
      </w:r>
    </w:p>
  </w:endnote>
  <w:endnote w:id="84">
    <w:p w:rsidR="00FA13A3" w:rsidRPr="006D6345" w:rsidRDefault="00FA13A3" w:rsidP="005F2FFF">
      <w:pPr>
        <w:pStyle w:val="Endnote"/>
        <w:rPr>
          <w:lang w:bidi="he-IL"/>
        </w:rPr>
      </w:pPr>
      <w:r>
        <w:rPr>
          <w:rStyle w:val="EndnoteReference"/>
        </w:rPr>
        <w:endnoteRef/>
      </w:r>
      <w:r w:rsidRPr="006D6345">
        <w:t xml:space="preserve"> </w:t>
      </w:r>
      <w:r w:rsidRPr="008670E5">
        <w:rPr>
          <w:lang w:val="el-GR"/>
        </w:rPr>
        <w:t>ὅσα</w:t>
      </w:r>
      <w:r w:rsidRPr="006D6345">
        <w:t xml:space="preserve">, </w:t>
      </w:r>
      <w:r>
        <w:t>adjective, neuter nominative or accusative plural of</w:t>
      </w:r>
      <w:r w:rsidRPr="006D6345">
        <w:t xml:space="preserve"> </w:t>
      </w:r>
      <w:r w:rsidRPr="008670E5">
        <w:rPr>
          <w:lang w:val="el-GR"/>
        </w:rPr>
        <w:t>ὅσ</w:t>
      </w:r>
      <w:r>
        <w:rPr>
          <w:lang w:val="el-GR"/>
        </w:rPr>
        <w:t>ος</w:t>
      </w:r>
      <w:r>
        <w:t>, -</w:t>
      </w:r>
      <w:r>
        <w:rPr>
          <w:lang w:val="el-GR"/>
        </w:rPr>
        <w:t>η</w:t>
      </w:r>
      <w:r>
        <w:t>, -</w:t>
      </w:r>
      <w:r>
        <w:rPr>
          <w:lang w:val="el-GR"/>
        </w:rPr>
        <w:t>ον</w:t>
      </w:r>
      <w:r w:rsidRPr="006D6345">
        <w:rPr>
          <w:lang w:bidi="he-IL"/>
        </w:rPr>
        <w:t xml:space="preserve">: </w:t>
      </w:r>
      <w:r>
        <w:rPr>
          <w:lang w:bidi="he-IL"/>
        </w:rPr>
        <w:t>as long, many, or much as;</w:t>
      </w:r>
      <w:r w:rsidRPr="006D6345">
        <w:rPr>
          <w:lang w:bidi="he-IL"/>
        </w:rPr>
        <w:t xml:space="preserve"> </w:t>
      </w:r>
      <w:r>
        <w:rPr>
          <w:lang w:bidi="he-IL"/>
        </w:rPr>
        <w:t xml:space="preserve">all who.  </w:t>
      </w:r>
      <w:r w:rsidRPr="006D6345">
        <w:rPr>
          <w:lang w:bidi="he-IL"/>
        </w:rPr>
        <w:t>2:10</w:t>
      </w:r>
      <w:r>
        <w:rPr>
          <w:lang w:bidi="he-IL"/>
        </w:rPr>
        <w:t xml:space="preserve"> – 1x.</w:t>
      </w:r>
    </w:p>
  </w:endnote>
  <w:endnote w:id="85">
    <w:p w:rsidR="00FA13A3" w:rsidRDefault="00FA13A3" w:rsidP="00E21EE5">
      <w:pPr>
        <w:pStyle w:val="Endnote"/>
      </w:pPr>
      <w:r>
        <w:rPr>
          <w:rStyle w:val="EndnoteReference"/>
        </w:rPr>
        <w:endnoteRef/>
      </w:r>
      <w:r>
        <w:t xml:space="preserve"> η</w:t>
      </w:r>
      <w:r w:rsidRPr="008A4F3C">
        <w:t>ὐ</w:t>
      </w:r>
      <w:r>
        <w:t>ξ</w:t>
      </w:r>
      <w:r w:rsidRPr="008A4F3C">
        <w:t>ά</w:t>
      </w:r>
      <w:r>
        <w:t>μην, verb, aorist middle indicative, first person singular</w:t>
      </w:r>
    </w:p>
    <w:p w:rsidR="00FA13A3" w:rsidRDefault="00FA13A3" w:rsidP="00E21EE5">
      <w:pPr>
        <w:pStyle w:val="Endnote"/>
      </w:pPr>
      <w:r>
        <w:t>η</w:t>
      </w:r>
      <w:r w:rsidRPr="008A4F3C">
        <w:t>ὔ</w:t>
      </w:r>
      <w:r>
        <w:t>ξαντο, verb, aorist middle indicative, third person plural</w:t>
      </w:r>
    </w:p>
    <w:p w:rsidR="00FA13A3" w:rsidRDefault="00FA13A3" w:rsidP="00E21EE5">
      <w:pPr>
        <w:pStyle w:val="Endnote"/>
      </w:pPr>
      <w:r>
        <w:rPr>
          <w:lang w:val="el-GR"/>
        </w:rPr>
        <w:t>ε</w:t>
      </w:r>
      <w:r w:rsidRPr="008A4F3C">
        <w:t>ὔ</w:t>
      </w:r>
      <w:r>
        <w:rPr>
          <w:lang w:val="el-GR"/>
        </w:rPr>
        <w:t>χομ</w:t>
      </w:r>
      <w:r>
        <w:t>α</w:t>
      </w:r>
      <w:r>
        <w:rPr>
          <w:lang w:val="el-GR"/>
        </w:rPr>
        <w:t>ι</w:t>
      </w:r>
      <w:r>
        <w:t xml:space="preserve"> </w:t>
      </w:r>
      <w:r>
        <w:rPr>
          <w:lang w:bidi="he-IL"/>
        </w:rPr>
        <w:t>or</w:t>
      </w:r>
      <w:r>
        <w:t xml:space="preserve"> </w:t>
      </w:r>
      <w:r>
        <w:rPr>
          <w:lang w:val="el-GR"/>
        </w:rPr>
        <w:t>ε</w:t>
      </w:r>
      <w:r w:rsidRPr="008A4F3C">
        <w:t>ὔ</w:t>
      </w:r>
      <w:r>
        <w:rPr>
          <w:lang w:val="el-GR"/>
        </w:rPr>
        <w:t>χεσθ</w:t>
      </w:r>
      <w:r>
        <w:t>α</w:t>
      </w:r>
      <w:r>
        <w:rPr>
          <w:lang w:val="el-GR"/>
        </w:rPr>
        <w:t>ι</w:t>
      </w:r>
      <w:r>
        <w:t>: pray; bless, give thanks, vow, wish.  1:16; 2:10 – 2x.</w:t>
      </w:r>
    </w:p>
  </w:endnote>
  <w:endnote w:id="86">
    <w:p w:rsidR="00FA13A3" w:rsidRPr="006D6345" w:rsidRDefault="00FA13A3" w:rsidP="00A83478">
      <w:pPr>
        <w:pStyle w:val="Endnote"/>
      </w:pPr>
      <w:r>
        <w:rPr>
          <w:rStyle w:val="EndnoteReference"/>
        </w:rPr>
        <w:endnoteRef/>
      </w:r>
      <w:r w:rsidRPr="006D6345">
        <w:t xml:space="preserve"> </w:t>
      </w:r>
      <w:r w:rsidRPr="008670E5">
        <w:rPr>
          <w:lang w:val="el-GR"/>
        </w:rPr>
        <w:t>ἀποδώσω</w:t>
      </w:r>
      <w:r w:rsidRPr="006D6345">
        <w:t xml:space="preserve">, </w:t>
      </w:r>
      <w:r>
        <w:t>verb, future active</w:t>
      </w:r>
      <w:r w:rsidRPr="006D6345">
        <w:t xml:space="preserve"> </w:t>
      </w:r>
      <w:r>
        <w:t xml:space="preserve">indicative, first person singular of </w:t>
      </w:r>
      <w:r w:rsidRPr="008670E5">
        <w:rPr>
          <w:lang w:val="el-GR"/>
        </w:rPr>
        <w:t>ἀποδ</w:t>
      </w:r>
      <w:r>
        <w:rPr>
          <w:rFonts w:cs="Times New Roman"/>
          <w:lang w:val="el-GR"/>
        </w:rPr>
        <w:t>ί</w:t>
      </w:r>
      <w:r>
        <w:rPr>
          <w:lang w:val="el-GR"/>
        </w:rPr>
        <w:t>δ</w:t>
      </w:r>
      <w:r>
        <w:rPr>
          <w:rFonts w:cs="Times New Roman"/>
          <w:lang w:val="el-GR"/>
        </w:rPr>
        <w:t>ω</w:t>
      </w:r>
      <w:r>
        <w:rPr>
          <w:lang w:val="el-GR"/>
        </w:rPr>
        <w:t>μι</w:t>
      </w:r>
      <w:r w:rsidRPr="006D6345">
        <w:t xml:space="preserve"> </w:t>
      </w:r>
      <w:r>
        <w:t>or</w:t>
      </w:r>
      <w:r w:rsidRPr="006D6345">
        <w:t xml:space="preserve"> </w:t>
      </w:r>
      <w:r w:rsidRPr="008670E5">
        <w:rPr>
          <w:lang w:val="el-GR"/>
        </w:rPr>
        <w:t>ἀποδ</w:t>
      </w:r>
      <w:r>
        <w:rPr>
          <w:rFonts w:cs="Times New Roman"/>
          <w:lang w:val="el-GR"/>
        </w:rPr>
        <w:t>ι</w:t>
      </w:r>
      <w:r>
        <w:rPr>
          <w:lang w:val="el-GR"/>
        </w:rPr>
        <w:t>δ</w:t>
      </w:r>
      <w:r>
        <w:rPr>
          <w:rFonts w:cs="Times New Roman"/>
          <w:lang w:val="el-GR"/>
        </w:rPr>
        <w:t>ό</w:t>
      </w:r>
      <w:r>
        <w:rPr>
          <w:lang w:val="el-GR"/>
        </w:rPr>
        <w:t>ναι</w:t>
      </w:r>
      <w:r w:rsidRPr="006D6345">
        <w:t xml:space="preserve">: </w:t>
      </w:r>
      <w:r>
        <w:t xml:space="preserve">give away, </w:t>
      </w:r>
      <w:r>
        <w:rPr>
          <w:lang w:bidi="he-IL"/>
        </w:rPr>
        <w:t xml:space="preserve">give back; pay, repay, restore, return. </w:t>
      </w:r>
      <w:r w:rsidRPr="006D6345">
        <w:t xml:space="preserve"> 2:10</w:t>
      </w:r>
      <w:r>
        <w:t xml:space="preserve"> – 1x.</w:t>
      </w:r>
    </w:p>
  </w:endnote>
  <w:endnote w:id="87">
    <w:p w:rsidR="00FA13A3" w:rsidRDefault="00FA13A3" w:rsidP="00EF3933">
      <w:pPr>
        <w:pStyle w:val="Endnote"/>
      </w:pPr>
      <w:r>
        <w:rPr>
          <w:rStyle w:val="EndnoteReference"/>
        </w:rPr>
        <w:endnoteRef/>
      </w:r>
      <w:r>
        <w:t xml:space="preserve"> </w:t>
      </w:r>
      <w:r w:rsidRPr="008A4F3C">
        <w:t>σ</w:t>
      </w:r>
      <w:r>
        <w:t>ωτηρ</w:t>
      </w:r>
      <w:r w:rsidRPr="008A4F3C">
        <w:t>ί</w:t>
      </w:r>
      <w:r>
        <w:t xml:space="preserve">αν, noun, feminine accusative singular of </w:t>
      </w:r>
      <w:r w:rsidRPr="008A4F3C">
        <w:t>σ</w:t>
      </w:r>
      <w:r>
        <w:t>ωτηρ</w:t>
      </w:r>
      <w:r w:rsidRPr="008A4F3C">
        <w:t>ί</w:t>
      </w:r>
      <w:r>
        <w:t>α, -</w:t>
      </w:r>
      <w:r>
        <w:rPr>
          <w:lang w:val="el-GR"/>
        </w:rPr>
        <w:t>ας</w:t>
      </w:r>
      <w:r>
        <w:t>: deliverance, salvation.  2:10 – 1x.</w:t>
      </w:r>
    </w:p>
  </w:endnote>
  <w:endnote w:id="88">
    <w:p w:rsidR="00FA13A3" w:rsidRPr="00F043C7" w:rsidRDefault="00FA13A3" w:rsidP="00F043C7">
      <w:pPr>
        <w:pStyle w:val="Endnote"/>
      </w:pPr>
      <w:r>
        <w:rPr>
          <w:rStyle w:val="EndnoteReference"/>
        </w:rPr>
        <w:endnoteRef/>
      </w:r>
      <w:r w:rsidRPr="00F043C7">
        <w:t xml:space="preserve"> </w:t>
      </w:r>
      <w:r w:rsidRPr="0093636F">
        <w:rPr>
          <w:lang w:val="el-GR"/>
        </w:rPr>
        <w:t>προσέταξε</w:t>
      </w:r>
      <w:r w:rsidRPr="00F043C7">
        <w:t>(</w:t>
      </w:r>
      <w:r>
        <w:rPr>
          <w:lang w:val="el-GR"/>
        </w:rPr>
        <w:t>ν</w:t>
      </w:r>
      <w:r w:rsidRPr="00F043C7">
        <w:rPr>
          <w:lang w:bidi="he-IL"/>
        </w:rPr>
        <w:t>)</w:t>
      </w:r>
      <w:r w:rsidRPr="00F043C7">
        <w:t xml:space="preserve">, </w:t>
      </w:r>
      <w:r>
        <w:t>verb</w:t>
      </w:r>
      <w:r w:rsidRPr="00F043C7">
        <w:t xml:space="preserve">, </w:t>
      </w:r>
      <w:r>
        <w:t>aorist active indicative, third person singular</w:t>
      </w:r>
      <w:r w:rsidRPr="00F043C7">
        <w:t xml:space="preserve"> </w:t>
      </w:r>
      <w:r>
        <w:t xml:space="preserve">of </w:t>
      </w:r>
      <w:r w:rsidRPr="0093636F">
        <w:rPr>
          <w:lang w:val="el-GR"/>
        </w:rPr>
        <w:t>προστ</w:t>
      </w:r>
      <w:r w:rsidRPr="0093636F">
        <w:rPr>
          <w:rFonts w:cs="Times New Roman"/>
          <w:lang w:val="el-GR"/>
        </w:rPr>
        <w:t>ά</w:t>
      </w:r>
      <w:r>
        <w:rPr>
          <w:lang w:val="el-GR"/>
        </w:rPr>
        <w:t>σσω</w:t>
      </w:r>
      <w:r>
        <w:t xml:space="preserve"> or</w:t>
      </w:r>
      <w:r w:rsidRPr="00F043C7">
        <w:t xml:space="preserve"> </w:t>
      </w:r>
      <w:r w:rsidRPr="0093636F">
        <w:rPr>
          <w:lang w:val="el-GR"/>
        </w:rPr>
        <w:t>προστ</w:t>
      </w:r>
      <w:r w:rsidRPr="0093636F">
        <w:rPr>
          <w:rFonts w:cs="Times New Roman"/>
          <w:lang w:val="el-GR"/>
        </w:rPr>
        <w:t>ά</w:t>
      </w:r>
      <w:r>
        <w:rPr>
          <w:lang w:val="el-GR"/>
        </w:rPr>
        <w:t>σσειν</w:t>
      </w:r>
      <w:r w:rsidRPr="00F043C7">
        <w:t xml:space="preserve"> </w:t>
      </w:r>
      <w:r>
        <w:t>or</w:t>
      </w:r>
      <w:r w:rsidRPr="00F043C7">
        <w:t xml:space="preserve"> </w:t>
      </w:r>
      <w:r w:rsidRPr="0093636F">
        <w:rPr>
          <w:lang w:val="el-GR"/>
        </w:rPr>
        <w:t>προστ</w:t>
      </w:r>
      <w:r w:rsidRPr="0093636F">
        <w:rPr>
          <w:rFonts w:cs="Times New Roman"/>
          <w:lang w:val="el-GR"/>
        </w:rPr>
        <w:t>ά</w:t>
      </w:r>
      <w:r>
        <w:rPr>
          <w:rFonts w:cs="Times New Roman"/>
          <w:lang w:val="el-GR"/>
        </w:rPr>
        <w:t>ττ</w:t>
      </w:r>
      <w:r>
        <w:rPr>
          <w:lang w:val="el-GR"/>
        </w:rPr>
        <w:t>ειν</w:t>
      </w:r>
      <w:r w:rsidRPr="00F043C7">
        <w:t>:</w:t>
      </w:r>
      <w:r>
        <w:t xml:space="preserve"> command; govern.</w:t>
      </w:r>
      <w:r w:rsidRPr="00F043C7">
        <w:t xml:space="preserve">  2:1, 11; 4:6, 7, 8</w:t>
      </w:r>
      <w:r>
        <w:t xml:space="preserve"> – 5x.</w:t>
      </w:r>
    </w:p>
  </w:endnote>
  <w:endnote w:id="89">
    <w:p w:rsidR="00FA13A3" w:rsidRDefault="00FA13A3" w:rsidP="009B4F04">
      <w:pPr>
        <w:pStyle w:val="Endnote"/>
      </w:pPr>
      <w:r>
        <w:rPr>
          <w:rStyle w:val="EndnoteReference"/>
        </w:rPr>
        <w:endnoteRef/>
      </w:r>
      <w:r>
        <w:t xml:space="preserve"> κ</w:t>
      </w:r>
      <w:r w:rsidRPr="008A4F3C">
        <w:t>ή</w:t>
      </w:r>
      <w:r>
        <w:t>τει, noun, neuter dative singular</w:t>
      </w:r>
    </w:p>
    <w:p w:rsidR="00FA13A3" w:rsidRDefault="00FA13A3" w:rsidP="009B4F04">
      <w:pPr>
        <w:pStyle w:val="Endnote"/>
      </w:pPr>
      <w:r>
        <w:t>κ</w:t>
      </w:r>
      <w:r w:rsidRPr="008A4F3C">
        <w:t>ή</w:t>
      </w:r>
      <w:r>
        <w:t>του</w:t>
      </w:r>
      <w:r w:rsidRPr="008A4F3C">
        <w:t>ς</w:t>
      </w:r>
      <w:r>
        <w:t>, noun, neuter genitive singular</w:t>
      </w:r>
    </w:p>
    <w:p w:rsidR="00FA13A3" w:rsidRDefault="00FA13A3" w:rsidP="009B4F04">
      <w:pPr>
        <w:pStyle w:val="Endnote"/>
      </w:pPr>
      <w:r>
        <w:t>κ</w:t>
      </w:r>
      <w:r>
        <w:rPr>
          <w:rFonts w:cs="Times New Roman"/>
        </w:rPr>
        <w:t>ῆ</w:t>
      </w:r>
      <w:r>
        <w:t>το</w:t>
      </w:r>
      <w:r w:rsidRPr="008A4F3C">
        <w:t>ς</w:t>
      </w:r>
      <w:r>
        <w:t>, -ου</w:t>
      </w:r>
      <w:r w:rsidRPr="008A4F3C">
        <w:t>ς</w:t>
      </w:r>
      <w:r>
        <w:t>: creature.  2:1, 1, 2, 11 – 4x.</w:t>
      </w:r>
    </w:p>
  </w:endnote>
  <w:endnote w:id="90">
    <w:p w:rsidR="00FA13A3" w:rsidRDefault="00FA13A3" w:rsidP="004E4209">
      <w:pPr>
        <w:pStyle w:val="Endnote"/>
      </w:pPr>
      <w:r>
        <w:rPr>
          <w:rStyle w:val="EndnoteReference"/>
        </w:rPr>
        <w:endnoteRef/>
      </w:r>
      <w:r>
        <w:t xml:space="preserve"> β</w:t>
      </w:r>
      <w:r w:rsidRPr="008A4F3C">
        <w:t>ά</w:t>
      </w:r>
      <w:r>
        <w:t>λωμεν,</w:t>
      </w:r>
      <w:r w:rsidRPr="008A4F3C">
        <w:t xml:space="preserve"> </w:t>
      </w:r>
      <w:r>
        <w:t>verb,</w:t>
      </w:r>
      <w:r w:rsidRPr="008A4F3C">
        <w:t xml:space="preserve"> </w:t>
      </w:r>
      <w:r>
        <w:t>aorist active subjunctive, first person plural</w:t>
      </w:r>
    </w:p>
    <w:p w:rsidR="00FA13A3" w:rsidRDefault="00FA13A3" w:rsidP="004E4209">
      <w:pPr>
        <w:pStyle w:val="Endnote"/>
      </w:pPr>
      <w:r w:rsidRPr="008A4F3C">
        <w:t>ἔ</w:t>
      </w:r>
      <w:r>
        <w:t>βαλον, verb,</w:t>
      </w:r>
      <w:r w:rsidRPr="008A4F3C">
        <w:t xml:space="preserve"> </w:t>
      </w:r>
      <w:r>
        <w:t>aorist active indicative, third person plural</w:t>
      </w:r>
    </w:p>
    <w:p w:rsidR="00FA13A3" w:rsidRDefault="00FA13A3" w:rsidP="004E4209">
      <w:pPr>
        <w:pStyle w:val="Endnote"/>
      </w:pPr>
      <w:r w:rsidRPr="008A4F3C">
        <w:t>ἐ</w:t>
      </w:r>
      <w:r>
        <w:t>ξ</w:t>
      </w:r>
      <w:r w:rsidRPr="008A4F3C">
        <w:t>έ</w:t>
      </w:r>
      <w:r>
        <w:t>βαλε(</w:t>
      </w:r>
      <w:r>
        <w:rPr>
          <w:lang w:val="el-GR"/>
        </w:rPr>
        <w:t>ν</w:t>
      </w:r>
      <w:r>
        <w:rPr>
          <w:lang w:bidi="he-IL"/>
        </w:rPr>
        <w:t>)</w:t>
      </w:r>
      <w:r>
        <w:t>, verb,</w:t>
      </w:r>
      <w:r w:rsidRPr="008A4F3C">
        <w:t xml:space="preserve"> </w:t>
      </w:r>
      <w:r>
        <w:t xml:space="preserve">aorist active indicative, third person singular (with prefix </w:t>
      </w:r>
      <w:r w:rsidRPr="008A4F3C">
        <w:t>ἐ</w:t>
      </w:r>
      <w:r>
        <w:rPr>
          <w:lang w:val="el-GR"/>
        </w:rPr>
        <w:t>κ</w:t>
      </w:r>
      <w:r>
        <w:t xml:space="preserve">, </w:t>
      </w:r>
      <w:r w:rsidRPr="008A4F3C">
        <w:t>ἐ</w:t>
      </w:r>
      <w:r>
        <w:t>ξ)</w:t>
      </w:r>
    </w:p>
    <w:p w:rsidR="00FA13A3" w:rsidRDefault="00FA13A3" w:rsidP="004E4209">
      <w:pPr>
        <w:pStyle w:val="Endnote"/>
      </w:pPr>
      <w:r w:rsidRPr="008A4F3C">
        <w:t>ἐ</w:t>
      </w:r>
      <w:r>
        <w:t>ξ</w:t>
      </w:r>
      <w:r w:rsidRPr="008A4F3C">
        <w:t>έ</w:t>
      </w:r>
      <w:r>
        <w:t>βαλον, verb,</w:t>
      </w:r>
      <w:r w:rsidRPr="008A4F3C">
        <w:t xml:space="preserve"> </w:t>
      </w:r>
      <w:r>
        <w:t xml:space="preserve">aorist active indicative, third person plural (with prefix </w:t>
      </w:r>
      <w:r w:rsidRPr="008A4F3C">
        <w:t>ἐ</w:t>
      </w:r>
      <w:r>
        <w:rPr>
          <w:lang w:val="el-GR"/>
        </w:rPr>
        <w:t>κ</w:t>
      </w:r>
      <w:r>
        <w:t xml:space="preserve">, </w:t>
      </w:r>
      <w:r w:rsidRPr="008A4F3C">
        <w:t>ἐ</w:t>
      </w:r>
      <w:r>
        <w:t>ξ)</w:t>
      </w:r>
    </w:p>
    <w:p w:rsidR="00FA13A3" w:rsidRDefault="00FA13A3" w:rsidP="004E4209">
      <w:pPr>
        <w:pStyle w:val="Endnote"/>
      </w:pPr>
      <w:r>
        <w:t>β</w:t>
      </w:r>
      <w:r w:rsidRPr="008A4F3C">
        <w:t>ά</w:t>
      </w:r>
      <w:r>
        <w:t>λλω</w:t>
      </w:r>
      <w:r w:rsidRPr="000608A0">
        <w:rPr>
          <w:lang w:bidi="he-IL"/>
        </w:rPr>
        <w:t xml:space="preserve"> </w:t>
      </w:r>
      <w:r>
        <w:rPr>
          <w:lang w:bidi="he-IL"/>
        </w:rPr>
        <w:t xml:space="preserve">or </w:t>
      </w:r>
      <w:r>
        <w:t>β</w:t>
      </w:r>
      <w:r w:rsidRPr="008A4F3C">
        <w:t>ά</w:t>
      </w:r>
      <w:r>
        <w:t>λλ</w:t>
      </w:r>
      <w:r>
        <w:rPr>
          <w:lang w:val="el-GR"/>
        </w:rPr>
        <w:t>ειν</w:t>
      </w:r>
      <w:r>
        <w:t xml:space="preserve">, </w:t>
      </w:r>
      <w:r w:rsidRPr="008A4F3C">
        <w:t>ἐ</w:t>
      </w:r>
      <w:r>
        <w:rPr>
          <w:lang w:val="el-GR"/>
        </w:rPr>
        <w:t>κ</w:t>
      </w:r>
      <w:r>
        <w:t>β</w:t>
      </w:r>
      <w:r>
        <w:rPr>
          <w:rFonts w:cs="Times New Roman"/>
        </w:rPr>
        <w:t>ά</w:t>
      </w:r>
      <w:r>
        <w:rPr>
          <w:lang w:val="el-GR"/>
        </w:rPr>
        <w:t>λ</w:t>
      </w:r>
      <w:r>
        <w:t>λω</w:t>
      </w:r>
      <w:r w:rsidRPr="008A4F3C">
        <w:t xml:space="preserve"> </w:t>
      </w:r>
      <w:r>
        <w:t xml:space="preserve">or </w:t>
      </w:r>
      <w:r w:rsidRPr="008A4F3C">
        <w:t>ἐ</w:t>
      </w:r>
      <w:r>
        <w:rPr>
          <w:lang w:val="el-GR"/>
        </w:rPr>
        <w:t>κ</w:t>
      </w:r>
      <w:r>
        <w:t>β</w:t>
      </w:r>
      <w:r>
        <w:rPr>
          <w:rFonts w:cs="Times New Roman"/>
        </w:rPr>
        <w:t>ά</w:t>
      </w:r>
      <w:r>
        <w:rPr>
          <w:lang w:val="el-GR"/>
        </w:rPr>
        <w:t>λ</w:t>
      </w:r>
      <w:r>
        <w:t>λ</w:t>
      </w:r>
      <w:r>
        <w:rPr>
          <w:lang w:val="el-GR"/>
        </w:rPr>
        <w:t>ει</w:t>
      </w:r>
      <w:r>
        <w:t xml:space="preserve">ν: to cast, throw; throw out.  1:7, 7, 15; 2:11 – 4x (see </w:t>
      </w:r>
      <w:r w:rsidRPr="008A4F3C">
        <w:t>ἐ</w:t>
      </w:r>
      <w:r>
        <w:t>κβολ</w:t>
      </w:r>
      <w:r w:rsidRPr="008A4F3C">
        <w:t>ὴ</w:t>
      </w:r>
      <w:r>
        <w:t>).</w:t>
      </w:r>
    </w:p>
  </w:endnote>
  <w:endnote w:id="91">
    <w:p w:rsidR="00FA13A3" w:rsidRDefault="00FA13A3" w:rsidP="003D0AFB">
      <w:pPr>
        <w:pStyle w:val="Endnote"/>
      </w:pPr>
      <w:r>
        <w:rPr>
          <w:rStyle w:val="EndnoteReference"/>
        </w:rPr>
        <w:endnoteRef/>
      </w:r>
      <w:r>
        <w:t xml:space="preserve"> </w:t>
      </w:r>
      <w:r w:rsidRPr="008A4F3C">
        <w:t>ἐ</w:t>
      </w:r>
      <w:r>
        <w:t>π</w:t>
      </w:r>
      <w:r w:rsidRPr="008A4F3C">
        <w:t>ὶ</w:t>
      </w:r>
      <w:r>
        <w:t xml:space="preserve">, </w:t>
      </w:r>
      <w:r w:rsidRPr="008A4F3C">
        <w:t>ἐ</w:t>
      </w:r>
      <w:r>
        <w:t>π</w:t>
      </w:r>
      <w:r w:rsidRPr="008A4F3C">
        <w:t>᾿</w:t>
      </w:r>
      <w:r>
        <w:t xml:space="preserve">, </w:t>
      </w:r>
      <w:r w:rsidRPr="008A4F3C">
        <w:t>ἐ</w:t>
      </w:r>
      <w:r>
        <w:t>φ</w:t>
      </w:r>
      <w:r w:rsidRPr="008A4F3C">
        <w:t>᾿</w:t>
      </w:r>
      <w:r>
        <w:t xml:space="preserve">, preposition, indeclensionate of </w:t>
      </w:r>
      <w:r w:rsidRPr="008A4F3C">
        <w:t>ἐ</w:t>
      </w:r>
      <w:r>
        <w:t>π</w:t>
      </w:r>
      <w:r>
        <w:rPr>
          <w:rFonts w:cs="Times New Roman"/>
          <w:lang w:val="el-GR"/>
        </w:rPr>
        <w:t>ί</w:t>
      </w:r>
      <w:r>
        <w:t>: on, upon.  1:7, 12, 13, 14; 2:4, 11; 3:6, 10; 4:2, 6, 8, 9, 10 – 13x.</w:t>
      </w:r>
    </w:p>
  </w:endnote>
  <w:endnote w:id="92">
    <w:p w:rsidR="00FA13A3" w:rsidRPr="000A4339" w:rsidRDefault="00FA13A3" w:rsidP="00797C98">
      <w:pPr>
        <w:pStyle w:val="Endnote"/>
        <w:rPr>
          <w:lang w:bidi="he-IL"/>
        </w:rPr>
      </w:pPr>
      <w:r>
        <w:rPr>
          <w:rStyle w:val="EndnoteReference"/>
        </w:rPr>
        <w:endnoteRef/>
      </w:r>
      <w:r>
        <w:t xml:space="preserve"> ξηρ</w:t>
      </w:r>
      <w:r w:rsidRPr="008A4F3C">
        <w:t>ά</w:t>
      </w:r>
      <w:r>
        <w:t xml:space="preserve">ν, adjective, </w:t>
      </w:r>
      <w:r>
        <w:rPr>
          <w:lang w:bidi="he-IL"/>
        </w:rPr>
        <w:t xml:space="preserve">feminine accusative singular of </w:t>
      </w:r>
      <w:r>
        <w:t>ξηρ</w:t>
      </w:r>
      <w:r>
        <w:rPr>
          <w:rFonts w:cs="Times New Roman"/>
        </w:rPr>
        <w:t>ό</w:t>
      </w:r>
      <w:r>
        <w:rPr>
          <w:lang w:val="el-GR"/>
        </w:rPr>
        <w:t>ς</w:t>
      </w:r>
      <w:r w:rsidRPr="00545A2C">
        <w:t>, -</w:t>
      </w:r>
      <w:r>
        <w:rPr>
          <w:rFonts w:cs="Times New Roman"/>
          <w:lang w:val="el-GR"/>
        </w:rPr>
        <w:t>ά</w:t>
      </w:r>
      <w:r w:rsidRPr="00545A2C">
        <w:t>, -</w:t>
      </w:r>
      <w:r>
        <w:rPr>
          <w:rFonts w:cs="Times New Roman"/>
          <w:lang w:val="el-GR"/>
        </w:rPr>
        <w:t>ό</w:t>
      </w:r>
      <w:r>
        <w:rPr>
          <w:lang w:val="el-GR"/>
        </w:rPr>
        <w:t>ν</w:t>
      </w:r>
      <w:r>
        <w:rPr>
          <w:lang w:bidi="he-IL"/>
        </w:rPr>
        <w:t>: bare, dry, sere; earth without any evident water content in contrast to the water saturated sea; desert.</w:t>
      </w:r>
      <w:r w:rsidRPr="000A4339">
        <w:rPr>
          <w:lang w:bidi="he-IL"/>
        </w:rPr>
        <w:t xml:space="preserve">  </w:t>
      </w:r>
      <w:r>
        <w:rPr>
          <w:lang w:bidi="he-IL"/>
        </w:rPr>
        <w:t xml:space="preserve">1: 9; 2:11 – 2x (compare with </w:t>
      </w:r>
      <w:r>
        <w:rPr>
          <w:lang w:val="el-GR" w:bidi="he-IL"/>
        </w:rPr>
        <w:t>γ</w:t>
      </w:r>
      <w:r>
        <w:rPr>
          <w:rFonts w:cs="Times New Roman"/>
          <w:lang w:val="el-GR" w:bidi="he-IL"/>
        </w:rPr>
        <w:t>ῆ</w:t>
      </w:r>
      <w:r>
        <w:rPr>
          <w:rFonts w:cs="Times New Roman"/>
          <w:lang w:bidi="he-IL"/>
        </w:rPr>
        <w:t>: earth, land.  1:13; 2:7 – 2x</w:t>
      </w:r>
      <w:r>
        <w:rPr>
          <w:lang w:bidi="he-IL"/>
        </w:rPr>
        <w:t>).</w:t>
      </w:r>
    </w:p>
  </w:endnote>
  <w:endnote w:id="93">
    <w:p w:rsidR="00FA13A3" w:rsidRDefault="00FA13A3" w:rsidP="00524FEF">
      <w:pPr>
        <w:pStyle w:val="Endnote"/>
      </w:pPr>
      <w:r>
        <w:rPr>
          <w:rStyle w:val="EndnoteReference"/>
        </w:rPr>
        <w:end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D03" w:rsidRDefault="00976D03" w:rsidP="0031344D">
      <w:pPr>
        <w:spacing w:after="0"/>
      </w:pPr>
      <w:r>
        <w:separator/>
      </w:r>
    </w:p>
  </w:footnote>
  <w:footnote w:type="continuationSeparator" w:id="0">
    <w:p w:rsidR="00976D03" w:rsidRDefault="00976D03" w:rsidP="00313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B132B"/>
    <w:multiLevelType w:val="hybridMultilevel"/>
    <w:tmpl w:val="40346C66"/>
    <w:lvl w:ilvl="0" w:tplc="C94AAB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C0A"/>
    <w:rsid w:val="0000104E"/>
    <w:rsid w:val="000011EC"/>
    <w:rsid w:val="0000126B"/>
    <w:rsid w:val="0000131A"/>
    <w:rsid w:val="0000289A"/>
    <w:rsid w:val="00003951"/>
    <w:rsid w:val="00003A9B"/>
    <w:rsid w:val="00005585"/>
    <w:rsid w:val="00011448"/>
    <w:rsid w:val="000136D2"/>
    <w:rsid w:val="0001433A"/>
    <w:rsid w:val="00014ED2"/>
    <w:rsid w:val="000159F5"/>
    <w:rsid w:val="00016AF6"/>
    <w:rsid w:val="00021C03"/>
    <w:rsid w:val="00022493"/>
    <w:rsid w:val="00024CDE"/>
    <w:rsid w:val="00032947"/>
    <w:rsid w:val="00032EB7"/>
    <w:rsid w:val="00036AD8"/>
    <w:rsid w:val="00036E3B"/>
    <w:rsid w:val="000373CF"/>
    <w:rsid w:val="00037545"/>
    <w:rsid w:val="00040B01"/>
    <w:rsid w:val="00040BA6"/>
    <w:rsid w:val="00040C87"/>
    <w:rsid w:val="00042D60"/>
    <w:rsid w:val="000440A5"/>
    <w:rsid w:val="000445E7"/>
    <w:rsid w:val="00044A14"/>
    <w:rsid w:val="00044BAA"/>
    <w:rsid w:val="00045922"/>
    <w:rsid w:val="00051753"/>
    <w:rsid w:val="00053473"/>
    <w:rsid w:val="00056A13"/>
    <w:rsid w:val="000608A0"/>
    <w:rsid w:val="00062BF8"/>
    <w:rsid w:val="00062D3D"/>
    <w:rsid w:val="00062DF8"/>
    <w:rsid w:val="00063B97"/>
    <w:rsid w:val="00063E1F"/>
    <w:rsid w:val="0006467E"/>
    <w:rsid w:val="0006502E"/>
    <w:rsid w:val="0006506A"/>
    <w:rsid w:val="00066066"/>
    <w:rsid w:val="0006693C"/>
    <w:rsid w:val="00070759"/>
    <w:rsid w:val="00073D29"/>
    <w:rsid w:val="00075021"/>
    <w:rsid w:val="00076646"/>
    <w:rsid w:val="00077DB9"/>
    <w:rsid w:val="0008107D"/>
    <w:rsid w:val="00082EE9"/>
    <w:rsid w:val="0008379C"/>
    <w:rsid w:val="00083BD8"/>
    <w:rsid w:val="000842FF"/>
    <w:rsid w:val="000847F5"/>
    <w:rsid w:val="000857C8"/>
    <w:rsid w:val="00085B0F"/>
    <w:rsid w:val="00090BC0"/>
    <w:rsid w:val="00092361"/>
    <w:rsid w:val="000A0688"/>
    <w:rsid w:val="000A0814"/>
    <w:rsid w:val="000A1D48"/>
    <w:rsid w:val="000A42A4"/>
    <w:rsid w:val="000A4339"/>
    <w:rsid w:val="000A4749"/>
    <w:rsid w:val="000A67FB"/>
    <w:rsid w:val="000A7CB8"/>
    <w:rsid w:val="000B0144"/>
    <w:rsid w:val="000B08B5"/>
    <w:rsid w:val="000B5CEE"/>
    <w:rsid w:val="000B6017"/>
    <w:rsid w:val="000B65E0"/>
    <w:rsid w:val="000B67D6"/>
    <w:rsid w:val="000C0372"/>
    <w:rsid w:val="000C0535"/>
    <w:rsid w:val="000C21A1"/>
    <w:rsid w:val="000C2760"/>
    <w:rsid w:val="000C43B3"/>
    <w:rsid w:val="000C4526"/>
    <w:rsid w:val="000C509D"/>
    <w:rsid w:val="000C52F8"/>
    <w:rsid w:val="000C5E85"/>
    <w:rsid w:val="000C6055"/>
    <w:rsid w:val="000D01C6"/>
    <w:rsid w:val="000D0912"/>
    <w:rsid w:val="000D10E7"/>
    <w:rsid w:val="000D3EA7"/>
    <w:rsid w:val="000D5C6A"/>
    <w:rsid w:val="000D5EE5"/>
    <w:rsid w:val="000E02C7"/>
    <w:rsid w:val="000E0B9A"/>
    <w:rsid w:val="000E1E76"/>
    <w:rsid w:val="000E23E6"/>
    <w:rsid w:val="000E5093"/>
    <w:rsid w:val="000E7757"/>
    <w:rsid w:val="000E7E3A"/>
    <w:rsid w:val="000F05E7"/>
    <w:rsid w:val="000F2EFC"/>
    <w:rsid w:val="000F3ABE"/>
    <w:rsid w:val="000F569C"/>
    <w:rsid w:val="000F6091"/>
    <w:rsid w:val="000F6243"/>
    <w:rsid w:val="000F6886"/>
    <w:rsid w:val="000F6915"/>
    <w:rsid w:val="000F697E"/>
    <w:rsid w:val="001041FD"/>
    <w:rsid w:val="00104E3B"/>
    <w:rsid w:val="0011010A"/>
    <w:rsid w:val="001105FD"/>
    <w:rsid w:val="001121A6"/>
    <w:rsid w:val="001123AB"/>
    <w:rsid w:val="001148C6"/>
    <w:rsid w:val="001155AD"/>
    <w:rsid w:val="00116579"/>
    <w:rsid w:val="00116793"/>
    <w:rsid w:val="00120ED2"/>
    <w:rsid w:val="00121425"/>
    <w:rsid w:val="00121A9F"/>
    <w:rsid w:val="00123008"/>
    <w:rsid w:val="001231A6"/>
    <w:rsid w:val="001236C5"/>
    <w:rsid w:val="0012399B"/>
    <w:rsid w:val="00123E1F"/>
    <w:rsid w:val="00125667"/>
    <w:rsid w:val="001270F3"/>
    <w:rsid w:val="00130BBA"/>
    <w:rsid w:val="00133692"/>
    <w:rsid w:val="001345C8"/>
    <w:rsid w:val="00134686"/>
    <w:rsid w:val="00135EF1"/>
    <w:rsid w:val="001373D4"/>
    <w:rsid w:val="00140891"/>
    <w:rsid w:val="001409B7"/>
    <w:rsid w:val="0014591A"/>
    <w:rsid w:val="001460A8"/>
    <w:rsid w:val="001470BB"/>
    <w:rsid w:val="001477ED"/>
    <w:rsid w:val="00150E6B"/>
    <w:rsid w:val="00152BE0"/>
    <w:rsid w:val="00152D51"/>
    <w:rsid w:val="00153D2F"/>
    <w:rsid w:val="00154834"/>
    <w:rsid w:val="0015608D"/>
    <w:rsid w:val="001577C0"/>
    <w:rsid w:val="0016137D"/>
    <w:rsid w:val="00164280"/>
    <w:rsid w:val="00164C6D"/>
    <w:rsid w:val="00164CA4"/>
    <w:rsid w:val="00165537"/>
    <w:rsid w:val="001668E5"/>
    <w:rsid w:val="00170E8C"/>
    <w:rsid w:val="00176AEA"/>
    <w:rsid w:val="001774E7"/>
    <w:rsid w:val="001823E6"/>
    <w:rsid w:val="00183D84"/>
    <w:rsid w:val="00185331"/>
    <w:rsid w:val="00187043"/>
    <w:rsid w:val="00187C78"/>
    <w:rsid w:val="0019285A"/>
    <w:rsid w:val="0019431B"/>
    <w:rsid w:val="001958D8"/>
    <w:rsid w:val="00195CFC"/>
    <w:rsid w:val="001960D4"/>
    <w:rsid w:val="001A03DB"/>
    <w:rsid w:val="001A13E1"/>
    <w:rsid w:val="001A2400"/>
    <w:rsid w:val="001A2500"/>
    <w:rsid w:val="001A3109"/>
    <w:rsid w:val="001A4107"/>
    <w:rsid w:val="001A452E"/>
    <w:rsid w:val="001A5F89"/>
    <w:rsid w:val="001A6045"/>
    <w:rsid w:val="001A7072"/>
    <w:rsid w:val="001B1684"/>
    <w:rsid w:val="001B31B1"/>
    <w:rsid w:val="001B552E"/>
    <w:rsid w:val="001B56F0"/>
    <w:rsid w:val="001B5E97"/>
    <w:rsid w:val="001B625B"/>
    <w:rsid w:val="001B6B38"/>
    <w:rsid w:val="001B70C0"/>
    <w:rsid w:val="001B7A5E"/>
    <w:rsid w:val="001C4684"/>
    <w:rsid w:val="001C478F"/>
    <w:rsid w:val="001C53B2"/>
    <w:rsid w:val="001C5E2C"/>
    <w:rsid w:val="001C65C1"/>
    <w:rsid w:val="001D045B"/>
    <w:rsid w:val="001D0D7A"/>
    <w:rsid w:val="001D0E09"/>
    <w:rsid w:val="001D1835"/>
    <w:rsid w:val="001D1E0A"/>
    <w:rsid w:val="001D5263"/>
    <w:rsid w:val="001D601D"/>
    <w:rsid w:val="001D7CAC"/>
    <w:rsid w:val="001E0E0D"/>
    <w:rsid w:val="001E171B"/>
    <w:rsid w:val="001E3656"/>
    <w:rsid w:val="001E4892"/>
    <w:rsid w:val="001E4978"/>
    <w:rsid w:val="001E49B9"/>
    <w:rsid w:val="001E529C"/>
    <w:rsid w:val="001E5A8F"/>
    <w:rsid w:val="001E5F25"/>
    <w:rsid w:val="001E6119"/>
    <w:rsid w:val="001E73B3"/>
    <w:rsid w:val="001F0183"/>
    <w:rsid w:val="001F1B50"/>
    <w:rsid w:val="001F30C9"/>
    <w:rsid w:val="001F4688"/>
    <w:rsid w:val="001F700C"/>
    <w:rsid w:val="00200ECC"/>
    <w:rsid w:val="002011FB"/>
    <w:rsid w:val="0020171F"/>
    <w:rsid w:val="00201FE7"/>
    <w:rsid w:val="0020369F"/>
    <w:rsid w:val="00205850"/>
    <w:rsid w:val="00205E8F"/>
    <w:rsid w:val="00210716"/>
    <w:rsid w:val="00210B15"/>
    <w:rsid w:val="00210E2D"/>
    <w:rsid w:val="00211BAD"/>
    <w:rsid w:val="002124E3"/>
    <w:rsid w:val="00212B13"/>
    <w:rsid w:val="00213425"/>
    <w:rsid w:val="00213A50"/>
    <w:rsid w:val="00215116"/>
    <w:rsid w:val="00216F26"/>
    <w:rsid w:val="0022024C"/>
    <w:rsid w:val="002223E2"/>
    <w:rsid w:val="0022467A"/>
    <w:rsid w:val="00225AA5"/>
    <w:rsid w:val="002264E9"/>
    <w:rsid w:val="002278AD"/>
    <w:rsid w:val="002307B7"/>
    <w:rsid w:val="00233B2C"/>
    <w:rsid w:val="002364FA"/>
    <w:rsid w:val="00236639"/>
    <w:rsid w:val="0023732A"/>
    <w:rsid w:val="002379D7"/>
    <w:rsid w:val="00237A0D"/>
    <w:rsid w:val="002406AA"/>
    <w:rsid w:val="002412AA"/>
    <w:rsid w:val="002434EB"/>
    <w:rsid w:val="00243F49"/>
    <w:rsid w:val="00244C9F"/>
    <w:rsid w:val="0024500C"/>
    <w:rsid w:val="00245873"/>
    <w:rsid w:val="00245B4C"/>
    <w:rsid w:val="002511E2"/>
    <w:rsid w:val="0025138E"/>
    <w:rsid w:val="0025326D"/>
    <w:rsid w:val="002553AA"/>
    <w:rsid w:val="002561DB"/>
    <w:rsid w:val="00256AA8"/>
    <w:rsid w:val="00260152"/>
    <w:rsid w:val="00261FFD"/>
    <w:rsid w:val="00262890"/>
    <w:rsid w:val="00262ED8"/>
    <w:rsid w:val="002662B7"/>
    <w:rsid w:val="002663C0"/>
    <w:rsid w:val="0026752A"/>
    <w:rsid w:val="00270FBB"/>
    <w:rsid w:val="00271225"/>
    <w:rsid w:val="00271BEC"/>
    <w:rsid w:val="00271E64"/>
    <w:rsid w:val="00272FAD"/>
    <w:rsid w:val="00274584"/>
    <w:rsid w:val="00276B94"/>
    <w:rsid w:val="00276D0A"/>
    <w:rsid w:val="002812F9"/>
    <w:rsid w:val="00281757"/>
    <w:rsid w:val="0028221C"/>
    <w:rsid w:val="00282DBD"/>
    <w:rsid w:val="00283D24"/>
    <w:rsid w:val="00284BA4"/>
    <w:rsid w:val="00284D53"/>
    <w:rsid w:val="00284D89"/>
    <w:rsid w:val="002853BF"/>
    <w:rsid w:val="00287BC3"/>
    <w:rsid w:val="0029141A"/>
    <w:rsid w:val="0029217E"/>
    <w:rsid w:val="002927F3"/>
    <w:rsid w:val="00292B57"/>
    <w:rsid w:val="0029374C"/>
    <w:rsid w:val="00295372"/>
    <w:rsid w:val="002A0BEF"/>
    <w:rsid w:val="002A33BC"/>
    <w:rsid w:val="002A4F6E"/>
    <w:rsid w:val="002A669D"/>
    <w:rsid w:val="002A6AE8"/>
    <w:rsid w:val="002B0027"/>
    <w:rsid w:val="002B02F3"/>
    <w:rsid w:val="002B1CCC"/>
    <w:rsid w:val="002B2EA3"/>
    <w:rsid w:val="002B515B"/>
    <w:rsid w:val="002B519A"/>
    <w:rsid w:val="002B7400"/>
    <w:rsid w:val="002B7DAD"/>
    <w:rsid w:val="002C1739"/>
    <w:rsid w:val="002C7522"/>
    <w:rsid w:val="002D1F1E"/>
    <w:rsid w:val="002D2E6C"/>
    <w:rsid w:val="002D3095"/>
    <w:rsid w:val="002D3432"/>
    <w:rsid w:val="002D43C0"/>
    <w:rsid w:val="002D45D7"/>
    <w:rsid w:val="002D4D06"/>
    <w:rsid w:val="002D5384"/>
    <w:rsid w:val="002D5485"/>
    <w:rsid w:val="002D5684"/>
    <w:rsid w:val="002D58B5"/>
    <w:rsid w:val="002D66FC"/>
    <w:rsid w:val="002D70DE"/>
    <w:rsid w:val="002E1097"/>
    <w:rsid w:val="002E15B9"/>
    <w:rsid w:val="002E1743"/>
    <w:rsid w:val="002E2C4F"/>
    <w:rsid w:val="002E2CCB"/>
    <w:rsid w:val="002E2CFD"/>
    <w:rsid w:val="002E3284"/>
    <w:rsid w:val="002E69C0"/>
    <w:rsid w:val="002E76D3"/>
    <w:rsid w:val="002E79CA"/>
    <w:rsid w:val="002E7B8B"/>
    <w:rsid w:val="002F00AC"/>
    <w:rsid w:val="002F37E7"/>
    <w:rsid w:val="002F58F1"/>
    <w:rsid w:val="002F7624"/>
    <w:rsid w:val="00301482"/>
    <w:rsid w:val="00302212"/>
    <w:rsid w:val="003026A8"/>
    <w:rsid w:val="003057F9"/>
    <w:rsid w:val="003062DD"/>
    <w:rsid w:val="0030652F"/>
    <w:rsid w:val="00310C51"/>
    <w:rsid w:val="00310C5D"/>
    <w:rsid w:val="00312D98"/>
    <w:rsid w:val="0031344D"/>
    <w:rsid w:val="00314E6B"/>
    <w:rsid w:val="00323E49"/>
    <w:rsid w:val="003248EE"/>
    <w:rsid w:val="00332A02"/>
    <w:rsid w:val="00332C28"/>
    <w:rsid w:val="00333CC5"/>
    <w:rsid w:val="003345F6"/>
    <w:rsid w:val="00334955"/>
    <w:rsid w:val="00335B20"/>
    <w:rsid w:val="00340BF3"/>
    <w:rsid w:val="00342318"/>
    <w:rsid w:val="00342910"/>
    <w:rsid w:val="00342DA7"/>
    <w:rsid w:val="0034371A"/>
    <w:rsid w:val="00343871"/>
    <w:rsid w:val="00344FD7"/>
    <w:rsid w:val="0034626E"/>
    <w:rsid w:val="003472D0"/>
    <w:rsid w:val="003506E3"/>
    <w:rsid w:val="00350971"/>
    <w:rsid w:val="00351BA9"/>
    <w:rsid w:val="00352615"/>
    <w:rsid w:val="003538B9"/>
    <w:rsid w:val="00353A97"/>
    <w:rsid w:val="00357C4A"/>
    <w:rsid w:val="00360CFF"/>
    <w:rsid w:val="00361BD5"/>
    <w:rsid w:val="00362508"/>
    <w:rsid w:val="003625A7"/>
    <w:rsid w:val="0036340D"/>
    <w:rsid w:val="00363D45"/>
    <w:rsid w:val="00363E0F"/>
    <w:rsid w:val="003641E7"/>
    <w:rsid w:val="003649C7"/>
    <w:rsid w:val="00371E80"/>
    <w:rsid w:val="00372F96"/>
    <w:rsid w:val="00375237"/>
    <w:rsid w:val="003774A8"/>
    <w:rsid w:val="003774AE"/>
    <w:rsid w:val="00380B78"/>
    <w:rsid w:val="003815EB"/>
    <w:rsid w:val="00383B7C"/>
    <w:rsid w:val="00385A65"/>
    <w:rsid w:val="00386604"/>
    <w:rsid w:val="003870C1"/>
    <w:rsid w:val="00387506"/>
    <w:rsid w:val="00387704"/>
    <w:rsid w:val="00387DF6"/>
    <w:rsid w:val="00387F86"/>
    <w:rsid w:val="00393816"/>
    <w:rsid w:val="003941BF"/>
    <w:rsid w:val="0039663A"/>
    <w:rsid w:val="003969AB"/>
    <w:rsid w:val="003A18D2"/>
    <w:rsid w:val="003A227A"/>
    <w:rsid w:val="003A2E59"/>
    <w:rsid w:val="003A3523"/>
    <w:rsid w:val="003A37D6"/>
    <w:rsid w:val="003A39E9"/>
    <w:rsid w:val="003A436A"/>
    <w:rsid w:val="003A5A6B"/>
    <w:rsid w:val="003A6935"/>
    <w:rsid w:val="003A773A"/>
    <w:rsid w:val="003B0096"/>
    <w:rsid w:val="003B00AE"/>
    <w:rsid w:val="003B1FD7"/>
    <w:rsid w:val="003B5443"/>
    <w:rsid w:val="003C06C5"/>
    <w:rsid w:val="003C1367"/>
    <w:rsid w:val="003C1F58"/>
    <w:rsid w:val="003C3047"/>
    <w:rsid w:val="003C3A10"/>
    <w:rsid w:val="003C3BE1"/>
    <w:rsid w:val="003C3EAC"/>
    <w:rsid w:val="003C45B1"/>
    <w:rsid w:val="003C47F6"/>
    <w:rsid w:val="003D0AFB"/>
    <w:rsid w:val="003D263C"/>
    <w:rsid w:val="003D2A9C"/>
    <w:rsid w:val="003D39B6"/>
    <w:rsid w:val="003D489F"/>
    <w:rsid w:val="003D5D00"/>
    <w:rsid w:val="003D7480"/>
    <w:rsid w:val="003E2579"/>
    <w:rsid w:val="003E2921"/>
    <w:rsid w:val="003E4E75"/>
    <w:rsid w:val="003E5B8D"/>
    <w:rsid w:val="003E6291"/>
    <w:rsid w:val="003E665B"/>
    <w:rsid w:val="003E7291"/>
    <w:rsid w:val="003E7694"/>
    <w:rsid w:val="003F1114"/>
    <w:rsid w:val="003F18A0"/>
    <w:rsid w:val="003F3CD5"/>
    <w:rsid w:val="003F6632"/>
    <w:rsid w:val="003F72A2"/>
    <w:rsid w:val="003F750D"/>
    <w:rsid w:val="003F7E33"/>
    <w:rsid w:val="00400003"/>
    <w:rsid w:val="00400FE4"/>
    <w:rsid w:val="0040395A"/>
    <w:rsid w:val="00404F97"/>
    <w:rsid w:val="00405DC3"/>
    <w:rsid w:val="004076A1"/>
    <w:rsid w:val="00407A06"/>
    <w:rsid w:val="00410B3D"/>
    <w:rsid w:val="00411A67"/>
    <w:rsid w:val="0041214A"/>
    <w:rsid w:val="004126F7"/>
    <w:rsid w:val="00414515"/>
    <w:rsid w:val="0041527C"/>
    <w:rsid w:val="00421E20"/>
    <w:rsid w:val="00423135"/>
    <w:rsid w:val="00423418"/>
    <w:rsid w:val="0042470F"/>
    <w:rsid w:val="0042538C"/>
    <w:rsid w:val="00425722"/>
    <w:rsid w:val="00431571"/>
    <w:rsid w:val="004334A5"/>
    <w:rsid w:val="00433A6F"/>
    <w:rsid w:val="00436754"/>
    <w:rsid w:val="00437D10"/>
    <w:rsid w:val="004430BF"/>
    <w:rsid w:val="00443389"/>
    <w:rsid w:val="00443C0E"/>
    <w:rsid w:val="00444016"/>
    <w:rsid w:val="0044512D"/>
    <w:rsid w:val="00445C9B"/>
    <w:rsid w:val="004470DA"/>
    <w:rsid w:val="00447B9E"/>
    <w:rsid w:val="00450A90"/>
    <w:rsid w:val="004517EB"/>
    <w:rsid w:val="00452366"/>
    <w:rsid w:val="004532C8"/>
    <w:rsid w:val="0045603A"/>
    <w:rsid w:val="0045765B"/>
    <w:rsid w:val="004578A1"/>
    <w:rsid w:val="0046042A"/>
    <w:rsid w:val="0046122E"/>
    <w:rsid w:val="0046241B"/>
    <w:rsid w:val="00462CC7"/>
    <w:rsid w:val="00463889"/>
    <w:rsid w:val="00463F89"/>
    <w:rsid w:val="00466809"/>
    <w:rsid w:val="004669F3"/>
    <w:rsid w:val="00466EEA"/>
    <w:rsid w:val="004670DE"/>
    <w:rsid w:val="004679A5"/>
    <w:rsid w:val="004702AA"/>
    <w:rsid w:val="004717B3"/>
    <w:rsid w:val="004750D1"/>
    <w:rsid w:val="00476C1B"/>
    <w:rsid w:val="004804FB"/>
    <w:rsid w:val="00481034"/>
    <w:rsid w:val="00481BAE"/>
    <w:rsid w:val="00482DB8"/>
    <w:rsid w:val="004856F5"/>
    <w:rsid w:val="00486E31"/>
    <w:rsid w:val="00491083"/>
    <w:rsid w:val="004911AC"/>
    <w:rsid w:val="004914E3"/>
    <w:rsid w:val="004929F1"/>
    <w:rsid w:val="00495A9D"/>
    <w:rsid w:val="0049663B"/>
    <w:rsid w:val="004975BD"/>
    <w:rsid w:val="00497B3A"/>
    <w:rsid w:val="004A3234"/>
    <w:rsid w:val="004A3834"/>
    <w:rsid w:val="004A4C56"/>
    <w:rsid w:val="004B042A"/>
    <w:rsid w:val="004B06AF"/>
    <w:rsid w:val="004B3A67"/>
    <w:rsid w:val="004B5440"/>
    <w:rsid w:val="004C000A"/>
    <w:rsid w:val="004C0C37"/>
    <w:rsid w:val="004C241E"/>
    <w:rsid w:val="004C30D5"/>
    <w:rsid w:val="004C73F1"/>
    <w:rsid w:val="004C78A5"/>
    <w:rsid w:val="004D05A1"/>
    <w:rsid w:val="004D2601"/>
    <w:rsid w:val="004D3E8F"/>
    <w:rsid w:val="004D413B"/>
    <w:rsid w:val="004D4CEC"/>
    <w:rsid w:val="004D77E6"/>
    <w:rsid w:val="004E122C"/>
    <w:rsid w:val="004E2AA6"/>
    <w:rsid w:val="004E33CE"/>
    <w:rsid w:val="004E4209"/>
    <w:rsid w:val="004E524F"/>
    <w:rsid w:val="004F170E"/>
    <w:rsid w:val="004F2E84"/>
    <w:rsid w:val="004F46C9"/>
    <w:rsid w:val="004F5674"/>
    <w:rsid w:val="004F5C8A"/>
    <w:rsid w:val="004F69BC"/>
    <w:rsid w:val="0050169B"/>
    <w:rsid w:val="00502364"/>
    <w:rsid w:val="00502F55"/>
    <w:rsid w:val="005061CC"/>
    <w:rsid w:val="0050736F"/>
    <w:rsid w:val="0051056B"/>
    <w:rsid w:val="005108B1"/>
    <w:rsid w:val="00510AA8"/>
    <w:rsid w:val="00510B0B"/>
    <w:rsid w:val="005115F5"/>
    <w:rsid w:val="00511860"/>
    <w:rsid w:val="005122DC"/>
    <w:rsid w:val="0051488E"/>
    <w:rsid w:val="0051495A"/>
    <w:rsid w:val="00516B7F"/>
    <w:rsid w:val="005205E5"/>
    <w:rsid w:val="00520730"/>
    <w:rsid w:val="0052215C"/>
    <w:rsid w:val="00523D9D"/>
    <w:rsid w:val="00524FEF"/>
    <w:rsid w:val="00526351"/>
    <w:rsid w:val="00526E95"/>
    <w:rsid w:val="005279EA"/>
    <w:rsid w:val="005303E5"/>
    <w:rsid w:val="0053161F"/>
    <w:rsid w:val="00532430"/>
    <w:rsid w:val="00533127"/>
    <w:rsid w:val="0053332D"/>
    <w:rsid w:val="00533BF0"/>
    <w:rsid w:val="00534496"/>
    <w:rsid w:val="00534ADD"/>
    <w:rsid w:val="005355C7"/>
    <w:rsid w:val="00536927"/>
    <w:rsid w:val="0053754B"/>
    <w:rsid w:val="0054153F"/>
    <w:rsid w:val="005421F3"/>
    <w:rsid w:val="00542738"/>
    <w:rsid w:val="00544450"/>
    <w:rsid w:val="00545895"/>
    <w:rsid w:val="00545A2C"/>
    <w:rsid w:val="00550BCB"/>
    <w:rsid w:val="00552AAF"/>
    <w:rsid w:val="005533A6"/>
    <w:rsid w:val="00556236"/>
    <w:rsid w:val="0055653C"/>
    <w:rsid w:val="0055711D"/>
    <w:rsid w:val="00557E15"/>
    <w:rsid w:val="005604FF"/>
    <w:rsid w:val="00560A46"/>
    <w:rsid w:val="00563C42"/>
    <w:rsid w:val="00564599"/>
    <w:rsid w:val="00567F73"/>
    <w:rsid w:val="00570F48"/>
    <w:rsid w:val="00571333"/>
    <w:rsid w:val="00572710"/>
    <w:rsid w:val="00573BB8"/>
    <w:rsid w:val="00573FF1"/>
    <w:rsid w:val="005758ED"/>
    <w:rsid w:val="0057766D"/>
    <w:rsid w:val="00577E62"/>
    <w:rsid w:val="00580029"/>
    <w:rsid w:val="00580E04"/>
    <w:rsid w:val="0058114D"/>
    <w:rsid w:val="005812CE"/>
    <w:rsid w:val="00581FA2"/>
    <w:rsid w:val="00583046"/>
    <w:rsid w:val="00584995"/>
    <w:rsid w:val="00585DDC"/>
    <w:rsid w:val="005878B4"/>
    <w:rsid w:val="00587D57"/>
    <w:rsid w:val="00590176"/>
    <w:rsid w:val="0059049C"/>
    <w:rsid w:val="00590F4F"/>
    <w:rsid w:val="0059164A"/>
    <w:rsid w:val="00592C2D"/>
    <w:rsid w:val="005931CF"/>
    <w:rsid w:val="0059386F"/>
    <w:rsid w:val="00595C60"/>
    <w:rsid w:val="00595DD1"/>
    <w:rsid w:val="00596308"/>
    <w:rsid w:val="005A1A90"/>
    <w:rsid w:val="005A29C7"/>
    <w:rsid w:val="005A3C87"/>
    <w:rsid w:val="005A3CB7"/>
    <w:rsid w:val="005A3F86"/>
    <w:rsid w:val="005A497A"/>
    <w:rsid w:val="005A5908"/>
    <w:rsid w:val="005B08FE"/>
    <w:rsid w:val="005B1BA3"/>
    <w:rsid w:val="005B1D14"/>
    <w:rsid w:val="005B20FC"/>
    <w:rsid w:val="005B6C9A"/>
    <w:rsid w:val="005B729B"/>
    <w:rsid w:val="005B7430"/>
    <w:rsid w:val="005C02FD"/>
    <w:rsid w:val="005C1132"/>
    <w:rsid w:val="005C20BF"/>
    <w:rsid w:val="005C403E"/>
    <w:rsid w:val="005C41B2"/>
    <w:rsid w:val="005C4FD0"/>
    <w:rsid w:val="005C5916"/>
    <w:rsid w:val="005C627C"/>
    <w:rsid w:val="005C761D"/>
    <w:rsid w:val="005C76E4"/>
    <w:rsid w:val="005D0549"/>
    <w:rsid w:val="005D0CA5"/>
    <w:rsid w:val="005D1D3D"/>
    <w:rsid w:val="005D415C"/>
    <w:rsid w:val="005D536D"/>
    <w:rsid w:val="005D7417"/>
    <w:rsid w:val="005E114E"/>
    <w:rsid w:val="005E4167"/>
    <w:rsid w:val="005E4DEC"/>
    <w:rsid w:val="005E639C"/>
    <w:rsid w:val="005E79E2"/>
    <w:rsid w:val="005F242B"/>
    <w:rsid w:val="005F2FFF"/>
    <w:rsid w:val="005F3E81"/>
    <w:rsid w:val="005F4C8E"/>
    <w:rsid w:val="005F502B"/>
    <w:rsid w:val="005F7BD9"/>
    <w:rsid w:val="0060250C"/>
    <w:rsid w:val="006033CA"/>
    <w:rsid w:val="00605C50"/>
    <w:rsid w:val="00610034"/>
    <w:rsid w:val="00610F27"/>
    <w:rsid w:val="00611AF1"/>
    <w:rsid w:val="00612C60"/>
    <w:rsid w:val="00614154"/>
    <w:rsid w:val="006152D6"/>
    <w:rsid w:val="0061582C"/>
    <w:rsid w:val="006164CC"/>
    <w:rsid w:val="00620753"/>
    <w:rsid w:val="006234F0"/>
    <w:rsid w:val="00630187"/>
    <w:rsid w:val="00632AD0"/>
    <w:rsid w:val="0063304F"/>
    <w:rsid w:val="006346FF"/>
    <w:rsid w:val="0063556F"/>
    <w:rsid w:val="00635831"/>
    <w:rsid w:val="00636112"/>
    <w:rsid w:val="006367E6"/>
    <w:rsid w:val="00636B6F"/>
    <w:rsid w:val="006417D5"/>
    <w:rsid w:val="00641C89"/>
    <w:rsid w:val="00642090"/>
    <w:rsid w:val="006445D6"/>
    <w:rsid w:val="006503AE"/>
    <w:rsid w:val="0065105E"/>
    <w:rsid w:val="006516C9"/>
    <w:rsid w:val="00653D33"/>
    <w:rsid w:val="006544B3"/>
    <w:rsid w:val="00656720"/>
    <w:rsid w:val="00656FF5"/>
    <w:rsid w:val="00657FD7"/>
    <w:rsid w:val="00660EB8"/>
    <w:rsid w:val="00661729"/>
    <w:rsid w:val="00661E92"/>
    <w:rsid w:val="00662536"/>
    <w:rsid w:val="0066253A"/>
    <w:rsid w:val="00662F19"/>
    <w:rsid w:val="006634D7"/>
    <w:rsid w:val="00663602"/>
    <w:rsid w:val="00663890"/>
    <w:rsid w:val="006640BF"/>
    <w:rsid w:val="00664A9A"/>
    <w:rsid w:val="00664CAE"/>
    <w:rsid w:val="0066574E"/>
    <w:rsid w:val="006665EF"/>
    <w:rsid w:val="00666C72"/>
    <w:rsid w:val="006720BC"/>
    <w:rsid w:val="00673CEC"/>
    <w:rsid w:val="00674465"/>
    <w:rsid w:val="00676609"/>
    <w:rsid w:val="006767E9"/>
    <w:rsid w:val="006779A9"/>
    <w:rsid w:val="006808C4"/>
    <w:rsid w:val="00682215"/>
    <w:rsid w:val="00682F8B"/>
    <w:rsid w:val="00684917"/>
    <w:rsid w:val="00684C89"/>
    <w:rsid w:val="006853BD"/>
    <w:rsid w:val="00691FFE"/>
    <w:rsid w:val="00692A9D"/>
    <w:rsid w:val="00694877"/>
    <w:rsid w:val="006949C5"/>
    <w:rsid w:val="00695379"/>
    <w:rsid w:val="006A1885"/>
    <w:rsid w:val="006A1BCC"/>
    <w:rsid w:val="006A20FB"/>
    <w:rsid w:val="006A2AA2"/>
    <w:rsid w:val="006A63AC"/>
    <w:rsid w:val="006A7640"/>
    <w:rsid w:val="006B0151"/>
    <w:rsid w:val="006B0657"/>
    <w:rsid w:val="006B1136"/>
    <w:rsid w:val="006B3505"/>
    <w:rsid w:val="006B4245"/>
    <w:rsid w:val="006B56CB"/>
    <w:rsid w:val="006B5929"/>
    <w:rsid w:val="006B5FB0"/>
    <w:rsid w:val="006B6B60"/>
    <w:rsid w:val="006B6C02"/>
    <w:rsid w:val="006C0209"/>
    <w:rsid w:val="006C1CB0"/>
    <w:rsid w:val="006C47E9"/>
    <w:rsid w:val="006C52A2"/>
    <w:rsid w:val="006C60EE"/>
    <w:rsid w:val="006D00A0"/>
    <w:rsid w:val="006D11B7"/>
    <w:rsid w:val="006D1514"/>
    <w:rsid w:val="006D1675"/>
    <w:rsid w:val="006D169D"/>
    <w:rsid w:val="006D4B23"/>
    <w:rsid w:val="006D4DFF"/>
    <w:rsid w:val="006D51D6"/>
    <w:rsid w:val="006D5C47"/>
    <w:rsid w:val="006D6345"/>
    <w:rsid w:val="006D71C5"/>
    <w:rsid w:val="006E0611"/>
    <w:rsid w:val="006E27AE"/>
    <w:rsid w:val="006E45E6"/>
    <w:rsid w:val="006E5C7E"/>
    <w:rsid w:val="006E74F1"/>
    <w:rsid w:val="006F0C71"/>
    <w:rsid w:val="006F38B3"/>
    <w:rsid w:val="006F3BD0"/>
    <w:rsid w:val="006F3FFF"/>
    <w:rsid w:val="006F4CB7"/>
    <w:rsid w:val="006F5E8E"/>
    <w:rsid w:val="006F6001"/>
    <w:rsid w:val="006F6D9C"/>
    <w:rsid w:val="006F7587"/>
    <w:rsid w:val="00700F19"/>
    <w:rsid w:val="0070115C"/>
    <w:rsid w:val="00701586"/>
    <w:rsid w:val="00702863"/>
    <w:rsid w:val="007029F1"/>
    <w:rsid w:val="007051ED"/>
    <w:rsid w:val="007052E2"/>
    <w:rsid w:val="00706377"/>
    <w:rsid w:val="007066CA"/>
    <w:rsid w:val="0070672E"/>
    <w:rsid w:val="007079CF"/>
    <w:rsid w:val="007139AE"/>
    <w:rsid w:val="00714816"/>
    <w:rsid w:val="007148C2"/>
    <w:rsid w:val="00715D7A"/>
    <w:rsid w:val="007160C4"/>
    <w:rsid w:val="007170B4"/>
    <w:rsid w:val="00717E22"/>
    <w:rsid w:val="00722132"/>
    <w:rsid w:val="0072322E"/>
    <w:rsid w:val="0072334B"/>
    <w:rsid w:val="00724428"/>
    <w:rsid w:val="007251D0"/>
    <w:rsid w:val="00727470"/>
    <w:rsid w:val="00730326"/>
    <w:rsid w:val="00731463"/>
    <w:rsid w:val="0073156C"/>
    <w:rsid w:val="00733893"/>
    <w:rsid w:val="00734827"/>
    <w:rsid w:val="00736BE2"/>
    <w:rsid w:val="00736EA9"/>
    <w:rsid w:val="007371E6"/>
    <w:rsid w:val="0074046D"/>
    <w:rsid w:val="007405F9"/>
    <w:rsid w:val="00740662"/>
    <w:rsid w:val="00742A87"/>
    <w:rsid w:val="00746C2B"/>
    <w:rsid w:val="00747621"/>
    <w:rsid w:val="00751212"/>
    <w:rsid w:val="0075303A"/>
    <w:rsid w:val="007534F9"/>
    <w:rsid w:val="0075381E"/>
    <w:rsid w:val="0075404E"/>
    <w:rsid w:val="0075522F"/>
    <w:rsid w:val="00757305"/>
    <w:rsid w:val="00757D12"/>
    <w:rsid w:val="0076108A"/>
    <w:rsid w:val="00762F58"/>
    <w:rsid w:val="007671A1"/>
    <w:rsid w:val="0076721D"/>
    <w:rsid w:val="00767E77"/>
    <w:rsid w:val="007711EC"/>
    <w:rsid w:val="00771336"/>
    <w:rsid w:val="007721C5"/>
    <w:rsid w:val="00773C97"/>
    <w:rsid w:val="007753F7"/>
    <w:rsid w:val="007756B8"/>
    <w:rsid w:val="007761D1"/>
    <w:rsid w:val="0077683D"/>
    <w:rsid w:val="00777D87"/>
    <w:rsid w:val="00781094"/>
    <w:rsid w:val="0078116D"/>
    <w:rsid w:val="00781A47"/>
    <w:rsid w:val="007821A2"/>
    <w:rsid w:val="007824EC"/>
    <w:rsid w:val="00782BB3"/>
    <w:rsid w:val="00782D71"/>
    <w:rsid w:val="0078376A"/>
    <w:rsid w:val="007838E9"/>
    <w:rsid w:val="00785D4D"/>
    <w:rsid w:val="0078659E"/>
    <w:rsid w:val="00790C71"/>
    <w:rsid w:val="00791669"/>
    <w:rsid w:val="007921A2"/>
    <w:rsid w:val="0079227E"/>
    <w:rsid w:val="00795655"/>
    <w:rsid w:val="00795A4D"/>
    <w:rsid w:val="00795C1E"/>
    <w:rsid w:val="00796E07"/>
    <w:rsid w:val="00796E8C"/>
    <w:rsid w:val="00797C98"/>
    <w:rsid w:val="007A17D5"/>
    <w:rsid w:val="007A5EC1"/>
    <w:rsid w:val="007A60E3"/>
    <w:rsid w:val="007A7B4A"/>
    <w:rsid w:val="007B0911"/>
    <w:rsid w:val="007B103B"/>
    <w:rsid w:val="007B10B1"/>
    <w:rsid w:val="007B1657"/>
    <w:rsid w:val="007B22C5"/>
    <w:rsid w:val="007B2993"/>
    <w:rsid w:val="007B2E1A"/>
    <w:rsid w:val="007B371B"/>
    <w:rsid w:val="007B3B37"/>
    <w:rsid w:val="007B492E"/>
    <w:rsid w:val="007B577B"/>
    <w:rsid w:val="007C243A"/>
    <w:rsid w:val="007C2964"/>
    <w:rsid w:val="007C34C5"/>
    <w:rsid w:val="007C5099"/>
    <w:rsid w:val="007C6A11"/>
    <w:rsid w:val="007D0EE7"/>
    <w:rsid w:val="007D128A"/>
    <w:rsid w:val="007D2043"/>
    <w:rsid w:val="007D2516"/>
    <w:rsid w:val="007D7DE3"/>
    <w:rsid w:val="007E0C0A"/>
    <w:rsid w:val="007E0EEE"/>
    <w:rsid w:val="007E317A"/>
    <w:rsid w:val="007E47AF"/>
    <w:rsid w:val="007E6B81"/>
    <w:rsid w:val="007E7DC9"/>
    <w:rsid w:val="007F311C"/>
    <w:rsid w:val="007F6A82"/>
    <w:rsid w:val="0080202A"/>
    <w:rsid w:val="00803005"/>
    <w:rsid w:val="00803D41"/>
    <w:rsid w:val="00806D8C"/>
    <w:rsid w:val="00806E80"/>
    <w:rsid w:val="00807A08"/>
    <w:rsid w:val="00813177"/>
    <w:rsid w:val="008141E7"/>
    <w:rsid w:val="00814E23"/>
    <w:rsid w:val="00816CB5"/>
    <w:rsid w:val="008172EB"/>
    <w:rsid w:val="008206B3"/>
    <w:rsid w:val="008251D8"/>
    <w:rsid w:val="00827D32"/>
    <w:rsid w:val="00830D02"/>
    <w:rsid w:val="008328D2"/>
    <w:rsid w:val="008361B7"/>
    <w:rsid w:val="00840A1B"/>
    <w:rsid w:val="008410D8"/>
    <w:rsid w:val="00841476"/>
    <w:rsid w:val="00843D63"/>
    <w:rsid w:val="008477B3"/>
    <w:rsid w:val="00853B6D"/>
    <w:rsid w:val="00855E23"/>
    <w:rsid w:val="00856964"/>
    <w:rsid w:val="00861327"/>
    <w:rsid w:val="00862C6C"/>
    <w:rsid w:val="0086654E"/>
    <w:rsid w:val="00866702"/>
    <w:rsid w:val="008670E5"/>
    <w:rsid w:val="008704B1"/>
    <w:rsid w:val="008718D4"/>
    <w:rsid w:val="00871B84"/>
    <w:rsid w:val="0087262C"/>
    <w:rsid w:val="00874EEA"/>
    <w:rsid w:val="008754D8"/>
    <w:rsid w:val="0087681F"/>
    <w:rsid w:val="00876A4C"/>
    <w:rsid w:val="00880E7B"/>
    <w:rsid w:val="0088271B"/>
    <w:rsid w:val="0088411D"/>
    <w:rsid w:val="0088472D"/>
    <w:rsid w:val="008905A4"/>
    <w:rsid w:val="00894692"/>
    <w:rsid w:val="00894B9B"/>
    <w:rsid w:val="008963DC"/>
    <w:rsid w:val="008A01C6"/>
    <w:rsid w:val="008A165E"/>
    <w:rsid w:val="008A2B03"/>
    <w:rsid w:val="008A3235"/>
    <w:rsid w:val="008A3595"/>
    <w:rsid w:val="008A393E"/>
    <w:rsid w:val="008A438B"/>
    <w:rsid w:val="008A4618"/>
    <w:rsid w:val="008A4F3C"/>
    <w:rsid w:val="008A5107"/>
    <w:rsid w:val="008A5C92"/>
    <w:rsid w:val="008A6D1A"/>
    <w:rsid w:val="008A7DA3"/>
    <w:rsid w:val="008B372A"/>
    <w:rsid w:val="008B47CB"/>
    <w:rsid w:val="008B5004"/>
    <w:rsid w:val="008B68C6"/>
    <w:rsid w:val="008B71B3"/>
    <w:rsid w:val="008C010F"/>
    <w:rsid w:val="008C0FCE"/>
    <w:rsid w:val="008C11AB"/>
    <w:rsid w:val="008C168B"/>
    <w:rsid w:val="008C68A0"/>
    <w:rsid w:val="008C6D1A"/>
    <w:rsid w:val="008C7080"/>
    <w:rsid w:val="008D1AD9"/>
    <w:rsid w:val="008D1D13"/>
    <w:rsid w:val="008D1E6B"/>
    <w:rsid w:val="008D396A"/>
    <w:rsid w:val="008D4B91"/>
    <w:rsid w:val="008D633B"/>
    <w:rsid w:val="008D754C"/>
    <w:rsid w:val="008D7E07"/>
    <w:rsid w:val="008E08D4"/>
    <w:rsid w:val="008E32FB"/>
    <w:rsid w:val="008E57CD"/>
    <w:rsid w:val="008E662A"/>
    <w:rsid w:val="008E6F6C"/>
    <w:rsid w:val="008E7DF9"/>
    <w:rsid w:val="008F094E"/>
    <w:rsid w:val="008F09F8"/>
    <w:rsid w:val="008F34B9"/>
    <w:rsid w:val="008F3E71"/>
    <w:rsid w:val="008F5792"/>
    <w:rsid w:val="008F5B63"/>
    <w:rsid w:val="00902755"/>
    <w:rsid w:val="00902B5A"/>
    <w:rsid w:val="00903A2F"/>
    <w:rsid w:val="00903EB0"/>
    <w:rsid w:val="009043C6"/>
    <w:rsid w:val="009053A2"/>
    <w:rsid w:val="009063D4"/>
    <w:rsid w:val="00906888"/>
    <w:rsid w:val="00906FC6"/>
    <w:rsid w:val="00907A16"/>
    <w:rsid w:val="00910500"/>
    <w:rsid w:val="00910535"/>
    <w:rsid w:val="009144C4"/>
    <w:rsid w:val="009160E9"/>
    <w:rsid w:val="009165B1"/>
    <w:rsid w:val="009165BD"/>
    <w:rsid w:val="0092152F"/>
    <w:rsid w:val="009237C3"/>
    <w:rsid w:val="0092550C"/>
    <w:rsid w:val="009268C0"/>
    <w:rsid w:val="00931540"/>
    <w:rsid w:val="00931DFB"/>
    <w:rsid w:val="0093206E"/>
    <w:rsid w:val="009324F5"/>
    <w:rsid w:val="00932D72"/>
    <w:rsid w:val="00933BAE"/>
    <w:rsid w:val="00934862"/>
    <w:rsid w:val="00935765"/>
    <w:rsid w:val="0093636F"/>
    <w:rsid w:val="0093719F"/>
    <w:rsid w:val="009402F8"/>
    <w:rsid w:val="0094390F"/>
    <w:rsid w:val="0094636A"/>
    <w:rsid w:val="009467CD"/>
    <w:rsid w:val="00946F34"/>
    <w:rsid w:val="0095020C"/>
    <w:rsid w:val="00950533"/>
    <w:rsid w:val="00950543"/>
    <w:rsid w:val="00951C8E"/>
    <w:rsid w:val="009529A5"/>
    <w:rsid w:val="00952AC0"/>
    <w:rsid w:val="00953A05"/>
    <w:rsid w:val="0095418F"/>
    <w:rsid w:val="009548D5"/>
    <w:rsid w:val="00954929"/>
    <w:rsid w:val="009611BF"/>
    <w:rsid w:val="00961F4A"/>
    <w:rsid w:val="00962A6C"/>
    <w:rsid w:val="00963850"/>
    <w:rsid w:val="00963AE9"/>
    <w:rsid w:val="00963C27"/>
    <w:rsid w:val="00965A98"/>
    <w:rsid w:val="00965B38"/>
    <w:rsid w:val="00965D6B"/>
    <w:rsid w:val="00967D02"/>
    <w:rsid w:val="009703F4"/>
    <w:rsid w:val="00970FEC"/>
    <w:rsid w:val="009711E1"/>
    <w:rsid w:val="0097319C"/>
    <w:rsid w:val="009737C3"/>
    <w:rsid w:val="00974216"/>
    <w:rsid w:val="009756B8"/>
    <w:rsid w:val="00976D03"/>
    <w:rsid w:val="00976FC9"/>
    <w:rsid w:val="00977F12"/>
    <w:rsid w:val="009820B6"/>
    <w:rsid w:val="0098223B"/>
    <w:rsid w:val="00982F36"/>
    <w:rsid w:val="00983DF0"/>
    <w:rsid w:val="00985510"/>
    <w:rsid w:val="0098636A"/>
    <w:rsid w:val="00986387"/>
    <w:rsid w:val="0098671C"/>
    <w:rsid w:val="00990430"/>
    <w:rsid w:val="009916FE"/>
    <w:rsid w:val="00992DDB"/>
    <w:rsid w:val="0099369F"/>
    <w:rsid w:val="0099373D"/>
    <w:rsid w:val="00993A91"/>
    <w:rsid w:val="009941B1"/>
    <w:rsid w:val="00994D67"/>
    <w:rsid w:val="00995749"/>
    <w:rsid w:val="00995AB8"/>
    <w:rsid w:val="00995E51"/>
    <w:rsid w:val="00997975"/>
    <w:rsid w:val="009A016C"/>
    <w:rsid w:val="009A242E"/>
    <w:rsid w:val="009A2E5C"/>
    <w:rsid w:val="009A38AA"/>
    <w:rsid w:val="009A619E"/>
    <w:rsid w:val="009B16E3"/>
    <w:rsid w:val="009B360A"/>
    <w:rsid w:val="009B456D"/>
    <w:rsid w:val="009B4EC3"/>
    <w:rsid w:val="009B4F04"/>
    <w:rsid w:val="009B4F5E"/>
    <w:rsid w:val="009B6EFD"/>
    <w:rsid w:val="009B74EB"/>
    <w:rsid w:val="009C242C"/>
    <w:rsid w:val="009C3030"/>
    <w:rsid w:val="009C3287"/>
    <w:rsid w:val="009C4CFB"/>
    <w:rsid w:val="009C52A6"/>
    <w:rsid w:val="009C5526"/>
    <w:rsid w:val="009C7413"/>
    <w:rsid w:val="009D0055"/>
    <w:rsid w:val="009D09DD"/>
    <w:rsid w:val="009D1832"/>
    <w:rsid w:val="009D247F"/>
    <w:rsid w:val="009D2897"/>
    <w:rsid w:val="009D51A1"/>
    <w:rsid w:val="009E18F4"/>
    <w:rsid w:val="009E2F30"/>
    <w:rsid w:val="009E3B0D"/>
    <w:rsid w:val="009E4F1E"/>
    <w:rsid w:val="009E5CBE"/>
    <w:rsid w:val="009E68B3"/>
    <w:rsid w:val="009E69F2"/>
    <w:rsid w:val="009F0185"/>
    <w:rsid w:val="009F0546"/>
    <w:rsid w:val="009F48BE"/>
    <w:rsid w:val="009F4B2F"/>
    <w:rsid w:val="009F4BEE"/>
    <w:rsid w:val="009F4D22"/>
    <w:rsid w:val="009F59B8"/>
    <w:rsid w:val="00A057A0"/>
    <w:rsid w:val="00A0737F"/>
    <w:rsid w:val="00A11485"/>
    <w:rsid w:val="00A11635"/>
    <w:rsid w:val="00A13B99"/>
    <w:rsid w:val="00A14D2F"/>
    <w:rsid w:val="00A157B4"/>
    <w:rsid w:val="00A16B00"/>
    <w:rsid w:val="00A16E4A"/>
    <w:rsid w:val="00A247D1"/>
    <w:rsid w:val="00A25975"/>
    <w:rsid w:val="00A26EB0"/>
    <w:rsid w:val="00A32108"/>
    <w:rsid w:val="00A32F0A"/>
    <w:rsid w:val="00A35247"/>
    <w:rsid w:val="00A35C80"/>
    <w:rsid w:val="00A366B0"/>
    <w:rsid w:val="00A36CF0"/>
    <w:rsid w:val="00A375A3"/>
    <w:rsid w:val="00A42311"/>
    <w:rsid w:val="00A42528"/>
    <w:rsid w:val="00A43778"/>
    <w:rsid w:val="00A44921"/>
    <w:rsid w:val="00A46788"/>
    <w:rsid w:val="00A472BC"/>
    <w:rsid w:val="00A5119D"/>
    <w:rsid w:val="00A51393"/>
    <w:rsid w:val="00A5445B"/>
    <w:rsid w:val="00A54BD5"/>
    <w:rsid w:val="00A5551A"/>
    <w:rsid w:val="00A57842"/>
    <w:rsid w:val="00A57BE7"/>
    <w:rsid w:val="00A6059B"/>
    <w:rsid w:val="00A623C4"/>
    <w:rsid w:val="00A6283D"/>
    <w:rsid w:val="00A62BA7"/>
    <w:rsid w:val="00A62BCB"/>
    <w:rsid w:val="00A6479D"/>
    <w:rsid w:val="00A65E48"/>
    <w:rsid w:val="00A70179"/>
    <w:rsid w:val="00A7022E"/>
    <w:rsid w:val="00A709ED"/>
    <w:rsid w:val="00A71C89"/>
    <w:rsid w:val="00A7268B"/>
    <w:rsid w:val="00A7331A"/>
    <w:rsid w:val="00A73BF5"/>
    <w:rsid w:val="00A745D1"/>
    <w:rsid w:val="00A75698"/>
    <w:rsid w:val="00A75A8F"/>
    <w:rsid w:val="00A76146"/>
    <w:rsid w:val="00A76C83"/>
    <w:rsid w:val="00A8138F"/>
    <w:rsid w:val="00A81EEB"/>
    <w:rsid w:val="00A81FC6"/>
    <w:rsid w:val="00A81FD1"/>
    <w:rsid w:val="00A82AB1"/>
    <w:rsid w:val="00A83478"/>
    <w:rsid w:val="00A852D0"/>
    <w:rsid w:val="00A85A2F"/>
    <w:rsid w:val="00A94F85"/>
    <w:rsid w:val="00A95B7B"/>
    <w:rsid w:val="00A966B9"/>
    <w:rsid w:val="00A96A4E"/>
    <w:rsid w:val="00AA0F37"/>
    <w:rsid w:val="00AA2BC9"/>
    <w:rsid w:val="00AA2CF1"/>
    <w:rsid w:val="00AA6025"/>
    <w:rsid w:val="00AB0CFC"/>
    <w:rsid w:val="00AB4841"/>
    <w:rsid w:val="00AB6665"/>
    <w:rsid w:val="00AC41DC"/>
    <w:rsid w:val="00AC6181"/>
    <w:rsid w:val="00AC68C7"/>
    <w:rsid w:val="00AD17C0"/>
    <w:rsid w:val="00AD1EAB"/>
    <w:rsid w:val="00AD223D"/>
    <w:rsid w:val="00AD3406"/>
    <w:rsid w:val="00AD48B8"/>
    <w:rsid w:val="00AD4F94"/>
    <w:rsid w:val="00AD52CA"/>
    <w:rsid w:val="00AD56E2"/>
    <w:rsid w:val="00AD5C69"/>
    <w:rsid w:val="00AD5D80"/>
    <w:rsid w:val="00AD5E0D"/>
    <w:rsid w:val="00AD6DCD"/>
    <w:rsid w:val="00AE00CF"/>
    <w:rsid w:val="00AE0E84"/>
    <w:rsid w:val="00AE14B4"/>
    <w:rsid w:val="00AE3442"/>
    <w:rsid w:val="00AE4C77"/>
    <w:rsid w:val="00AE63A3"/>
    <w:rsid w:val="00AF0A3A"/>
    <w:rsid w:val="00AF464A"/>
    <w:rsid w:val="00AF6A20"/>
    <w:rsid w:val="00AF7F5D"/>
    <w:rsid w:val="00B0019B"/>
    <w:rsid w:val="00B0268B"/>
    <w:rsid w:val="00B02CF9"/>
    <w:rsid w:val="00B038B4"/>
    <w:rsid w:val="00B03B75"/>
    <w:rsid w:val="00B03DF9"/>
    <w:rsid w:val="00B054DA"/>
    <w:rsid w:val="00B0564C"/>
    <w:rsid w:val="00B07ABD"/>
    <w:rsid w:val="00B10CBE"/>
    <w:rsid w:val="00B113FA"/>
    <w:rsid w:val="00B11478"/>
    <w:rsid w:val="00B12AC9"/>
    <w:rsid w:val="00B132AB"/>
    <w:rsid w:val="00B14D05"/>
    <w:rsid w:val="00B15516"/>
    <w:rsid w:val="00B17997"/>
    <w:rsid w:val="00B20497"/>
    <w:rsid w:val="00B21E24"/>
    <w:rsid w:val="00B2243E"/>
    <w:rsid w:val="00B22583"/>
    <w:rsid w:val="00B237C9"/>
    <w:rsid w:val="00B269B8"/>
    <w:rsid w:val="00B27D0D"/>
    <w:rsid w:val="00B30074"/>
    <w:rsid w:val="00B3034A"/>
    <w:rsid w:val="00B3316D"/>
    <w:rsid w:val="00B34BE2"/>
    <w:rsid w:val="00B34D50"/>
    <w:rsid w:val="00B34EF2"/>
    <w:rsid w:val="00B3692A"/>
    <w:rsid w:val="00B416A7"/>
    <w:rsid w:val="00B41DD4"/>
    <w:rsid w:val="00B4226C"/>
    <w:rsid w:val="00B42C7D"/>
    <w:rsid w:val="00B43CDC"/>
    <w:rsid w:val="00B45915"/>
    <w:rsid w:val="00B45A51"/>
    <w:rsid w:val="00B46633"/>
    <w:rsid w:val="00B46A98"/>
    <w:rsid w:val="00B46FFF"/>
    <w:rsid w:val="00B53CB8"/>
    <w:rsid w:val="00B661F3"/>
    <w:rsid w:val="00B66675"/>
    <w:rsid w:val="00B6754D"/>
    <w:rsid w:val="00B7145B"/>
    <w:rsid w:val="00B71B60"/>
    <w:rsid w:val="00B72C3B"/>
    <w:rsid w:val="00B73D3C"/>
    <w:rsid w:val="00B769F1"/>
    <w:rsid w:val="00B76A68"/>
    <w:rsid w:val="00B80491"/>
    <w:rsid w:val="00B80643"/>
    <w:rsid w:val="00B80A63"/>
    <w:rsid w:val="00B80D7A"/>
    <w:rsid w:val="00B80E09"/>
    <w:rsid w:val="00B81024"/>
    <w:rsid w:val="00B825F5"/>
    <w:rsid w:val="00B84473"/>
    <w:rsid w:val="00B855BD"/>
    <w:rsid w:val="00B9046A"/>
    <w:rsid w:val="00B91902"/>
    <w:rsid w:val="00B93839"/>
    <w:rsid w:val="00B957BC"/>
    <w:rsid w:val="00B95D04"/>
    <w:rsid w:val="00B96666"/>
    <w:rsid w:val="00BA04FD"/>
    <w:rsid w:val="00BA0532"/>
    <w:rsid w:val="00BA16C0"/>
    <w:rsid w:val="00BA17D5"/>
    <w:rsid w:val="00BA1DB7"/>
    <w:rsid w:val="00BA2CA5"/>
    <w:rsid w:val="00BA3F5E"/>
    <w:rsid w:val="00BA7C36"/>
    <w:rsid w:val="00BB0130"/>
    <w:rsid w:val="00BB264B"/>
    <w:rsid w:val="00BB3D36"/>
    <w:rsid w:val="00BB3F5A"/>
    <w:rsid w:val="00BC1609"/>
    <w:rsid w:val="00BC17F7"/>
    <w:rsid w:val="00BC1994"/>
    <w:rsid w:val="00BC22AE"/>
    <w:rsid w:val="00BC31D1"/>
    <w:rsid w:val="00BC382D"/>
    <w:rsid w:val="00BC4C82"/>
    <w:rsid w:val="00BC5A71"/>
    <w:rsid w:val="00BC693B"/>
    <w:rsid w:val="00BC7548"/>
    <w:rsid w:val="00BD48D2"/>
    <w:rsid w:val="00BD5D28"/>
    <w:rsid w:val="00BD5EF8"/>
    <w:rsid w:val="00BE0DEB"/>
    <w:rsid w:val="00BE0EEE"/>
    <w:rsid w:val="00BE17CE"/>
    <w:rsid w:val="00BE21AB"/>
    <w:rsid w:val="00BE2903"/>
    <w:rsid w:val="00BE3ADB"/>
    <w:rsid w:val="00BE403A"/>
    <w:rsid w:val="00BE4131"/>
    <w:rsid w:val="00BF1CF7"/>
    <w:rsid w:val="00BF2564"/>
    <w:rsid w:val="00BF5C7C"/>
    <w:rsid w:val="00BF7922"/>
    <w:rsid w:val="00C01BCE"/>
    <w:rsid w:val="00C0390C"/>
    <w:rsid w:val="00C04CD8"/>
    <w:rsid w:val="00C06247"/>
    <w:rsid w:val="00C06B03"/>
    <w:rsid w:val="00C07D52"/>
    <w:rsid w:val="00C10C14"/>
    <w:rsid w:val="00C123BD"/>
    <w:rsid w:val="00C13A02"/>
    <w:rsid w:val="00C156C8"/>
    <w:rsid w:val="00C2194B"/>
    <w:rsid w:val="00C26C73"/>
    <w:rsid w:val="00C27F29"/>
    <w:rsid w:val="00C30162"/>
    <w:rsid w:val="00C31737"/>
    <w:rsid w:val="00C31F35"/>
    <w:rsid w:val="00C324A3"/>
    <w:rsid w:val="00C3340B"/>
    <w:rsid w:val="00C342D9"/>
    <w:rsid w:val="00C3457C"/>
    <w:rsid w:val="00C3474E"/>
    <w:rsid w:val="00C42429"/>
    <w:rsid w:val="00C4252D"/>
    <w:rsid w:val="00C42C0C"/>
    <w:rsid w:val="00C42CDE"/>
    <w:rsid w:val="00C46E8E"/>
    <w:rsid w:val="00C507F9"/>
    <w:rsid w:val="00C50DFD"/>
    <w:rsid w:val="00C51CB2"/>
    <w:rsid w:val="00C53AA3"/>
    <w:rsid w:val="00C54A9F"/>
    <w:rsid w:val="00C56D70"/>
    <w:rsid w:val="00C575BA"/>
    <w:rsid w:val="00C604DC"/>
    <w:rsid w:val="00C60F05"/>
    <w:rsid w:val="00C618D7"/>
    <w:rsid w:val="00C625C6"/>
    <w:rsid w:val="00C65ABC"/>
    <w:rsid w:val="00C6637E"/>
    <w:rsid w:val="00C66D9A"/>
    <w:rsid w:val="00C70769"/>
    <w:rsid w:val="00C73106"/>
    <w:rsid w:val="00C73F3A"/>
    <w:rsid w:val="00C74C79"/>
    <w:rsid w:val="00C759D1"/>
    <w:rsid w:val="00C75F6B"/>
    <w:rsid w:val="00C760A5"/>
    <w:rsid w:val="00C760D6"/>
    <w:rsid w:val="00C762C7"/>
    <w:rsid w:val="00C76393"/>
    <w:rsid w:val="00C764C1"/>
    <w:rsid w:val="00C842D8"/>
    <w:rsid w:val="00C85643"/>
    <w:rsid w:val="00C87173"/>
    <w:rsid w:val="00C8734E"/>
    <w:rsid w:val="00C87C32"/>
    <w:rsid w:val="00C938B2"/>
    <w:rsid w:val="00CA092E"/>
    <w:rsid w:val="00CA1A8E"/>
    <w:rsid w:val="00CA371D"/>
    <w:rsid w:val="00CA5FD2"/>
    <w:rsid w:val="00CA62E7"/>
    <w:rsid w:val="00CA7CB6"/>
    <w:rsid w:val="00CB0417"/>
    <w:rsid w:val="00CB13D5"/>
    <w:rsid w:val="00CB191F"/>
    <w:rsid w:val="00CB4082"/>
    <w:rsid w:val="00CB6275"/>
    <w:rsid w:val="00CB64C4"/>
    <w:rsid w:val="00CC0972"/>
    <w:rsid w:val="00CC1366"/>
    <w:rsid w:val="00CC1A6B"/>
    <w:rsid w:val="00CC2E34"/>
    <w:rsid w:val="00CC4BAF"/>
    <w:rsid w:val="00CC50E4"/>
    <w:rsid w:val="00CC51C3"/>
    <w:rsid w:val="00CC5D62"/>
    <w:rsid w:val="00CC7A35"/>
    <w:rsid w:val="00CC7AF9"/>
    <w:rsid w:val="00CD1102"/>
    <w:rsid w:val="00CD2329"/>
    <w:rsid w:val="00CD2454"/>
    <w:rsid w:val="00CD2766"/>
    <w:rsid w:val="00CD2E94"/>
    <w:rsid w:val="00CD3F62"/>
    <w:rsid w:val="00CD4477"/>
    <w:rsid w:val="00CD58A3"/>
    <w:rsid w:val="00CD599A"/>
    <w:rsid w:val="00CD7DE0"/>
    <w:rsid w:val="00CE0E6E"/>
    <w:rsid w:val="00CE2093"/>
    <w:rsid w:val="00CE28A7"/>
    <w:rsid w:val="00CE3267"/>
    <w:rsid w:val="00CE5EE5"/>
    <w:rsid w:val="00CE6598"/>
    <w:rsid w:val="00CE7F3D"/>
    <w:rsid w:val="00CF1F80"/>
    <w:rsid w:val="00CF2713"/>
    <w:rsid w:val="00CF3484"/>
    <w:rsid w:val="00CF7CB0"/>
    <w:rsid w:val="00D0023E"/>
    <w:rsid w:val="00D0124D"/>
    <w:rsid w:val="00D014C2"/>
    <w:rsid w:val="00D02300"/>
    <w:rsid w:val="00D026A7"/>
    <w:rsid w:val="00D13D37"/>
    <w:rsid w:val="00D173CB"/>
    <w:rsid w:val="00D20B2B"/>
    <w:rsid w:val="00D20DB1"/>
    <w:rsid w:val="00D216BB"/>
    <w:rsid w:val="00D21799"/>
    <w:rsid w:val="00D21B5D"/>
    <w:rsid w:val="00D24530"/>
    <w:rsid w:val="00D2623A"/>
    <w:rsid w:val="00D262B2"/>
    <w:rsid w:val="00D263D8"/>
    <w:rsid w:val="00D26FD6"/>
    <w:rsid w:val="00D27F83"/>
    <w:rsid w:val="00D30063"/>
    <w:rsid w:val="00D3076F"/>
    <w:rsid w:val="00D31E0D"/>
    <w:rsid w:val="00D37551"/>
    <w:rsid w:val="00D37647"/>
    <w:rsid w:val="00D37D34"/>
    <w:rsid w:val="00D42142"/>
    <w:rsid w:val="00D439B3"/>
    <w:rsid w:val="00D444FD"/>
    <w:rsid w:val="00D451A9"/>
    <w:rsid w:val="00D4604B"/>
    <w:rsid w:val="00D51A65"/>
    <w:rsid w:val="00D54E8C"/>
    <w:rsid w:val="00D60E6C"/>
    <w:rsid w:val="00D621A0"/>
    <w:rsid w:val="00D62342"/>
    <w:rsid w:val="00D6305E"/>
    <w:rsid w:val="00D63E9E"/>
    <w:rsid w:val="00D64766"/>
    <w:rsid w:val="00D6523E"/>
    <w:rsid w:val="00D654A8"/>
    <w:rsid w:val="00D65887"/>
    <w:rsid w:val="00D66CED"/>
    <w:rsid w:val="00D67012"/>
    <w:rsid w:val="00D6743F"/>
    <w:rsid w:val="00D67571"/>
    <w:rsid w:val="00D6763B"/>
    <w:rsid w:val="00D67C46"/>
    <w:rsid w:val="00D70161"/>
    <w:rsid w:val="00D70E58"/>
    <w:rsid w:val="00D71E18"/>
    <w:rsid w:val="00D72432"/>
    <w:rsid w:val="00D74691"/>
    <w:rsid w:val="00D7574A"/>
    <w:rsid w:val="00D76E7E"/>
    <w:rsid w:val="00D77670"/>
    <w:rsid w:val="00D8110E"/>
    <w:rsid w:val="00D831AC"/>
    <w:rsid w:val="00D83A3C"/>
    <w:rsid w:val="00D83D0A"/>
    <w:rsid w:val="00D8583F"/>
    <w:rsid w:val="00D86DEC"/>
    <w:rsid w:val="00D90572"/>
    <w:rsid w:val="00D913D5"/>
    <w:rsid w:val="00D938EE"/>
    <w:rsid w:val="00D95DC1"/>
    <w:rsid w:val="00D96BFE"/>
    <w:rsid w:val="00DA1E0E"/>
    <w:rsid w:val="00DA3829"/>
    <w:rsid w:val="00DA3A29"/>
    <w:rsid w:val="00DA3CF9"/>
    <w:rsid w:val="00DA483C"/>
    <w:rsid w:val="00DA4E76"/>
    <w:rsid w:val="00DA51D0"/>
    <w:rsid w:val="00DB1CB6"/>
    <w:rsid w:val="00DB2866"/>
    <w:rsid w:val="00DB3979"/>
    <w:rsid w:val="00DB5523"/>
    <w:rsid w:val="00DB6186"/>
    <w:rsid w:val="00DB7D11"/>
    <w:rsid w:val="00DB7E5B"/>
    <w:rsid w:val="00DC08AA"/>
    <w:rsid w:val="00DC08DB"/>
    <w:rsid w:val="00DC3237"/>
    <w:rsid w:val="00DC46C6"/>
    <w:rsid w:val="00DC4D7F"/>
    <w:rsid w:val="00DC5D9F"/>
    <w:rsid w:val="00DC6295"/>
    <w:rsid w:val="00DC6462"/>
    <w:rsid w:val="00DC6C9A"/>
    <w:rsid w:val="00DD089F"/>
    <w:rsid w:val="00DD0D34"/>
    <w:rsid w:val="00DD11C6"/>
    <w:rsid w:val="00DD2A4B"/>
    <w:rsid w:val="00DD2F61"/>
    <w:rsid w:val="00DD3B8F"/>
    <w:rsid w:val="00DD3EAA"/>
    <w:rsid w:val="00DD62B5"/>
    <w:rsid w:val="00DD79FD"/>
    <w:rsid w:val="00DE0E08"/>
    <w:rsid w:val="00DE0F3D"/>
    <w:rsid w:val="00DE1935"/>
    <w:rsid w:val="00DE1F76"/>
    <w:rsid w:val="00DE29B5"/>
    <w:rsid w:val="00DE3F38"/>
    <w:rsid w:val="00DE45BF"/>
    <w:rsid w:val="00DE5690"/>
    <w:rsid w:val="00DE6CFD"/>
    <w:rsid w:val="00DE7A3B"/>
    <w:rsid w:val="00DF12F6"/>
    <w:rsid w:val="00DF360F"/>
    <w:rsid w:val="00DF405F"/>
    <w:rsid w:val="00DF46CE"/>
    <w:rsid w:val="00DF585D"/>
    <w:rsid w:val="00DF6EBF"/>
    <w:rsid w:val="00E02582"/>
    <w:rsid w:val="00E02D03"/>
    <w:rsid w:val="00E07B1B"/>
    <w:rsid w:val="00E10751"/>
    <w:rsid w:val="00E11AB5"/>
    <w:rsid w:val="00E13E1E"/>
    <w:rsid w:val="00E20039"/>
    <w:rsid w:val="00E21EE5"/>
    <w:rsid w:val="00E238B4"/>
    <w:rsid w:val="00E23DE2"/>
    <w:rsid w:val="00E23FA1"/>
    <w:rsid w:val="00E241E9"/>
    <w:rsid w:val="00E248C2"/>
    <w:rsid w:val="00E24C2C"/>
    <w:rsid w:val="00E26029"/>
    <w:rsid w:val="00E262C3"/>
    <w:rsid w:val="00E2781C"/>
    <w:rsid w:val="00E30182"/>
    <w:rsid w:val="00E31C3B"/>
    <w:rsid w:val="00E326DD"/>
    <w:rsid w:val="00E335BC"/>
    <w:rsid w:val="00E368CC"/>
    <w:rsid w:val="00E36D93"/>
    <w:rsid w:val="00E402AB"/>
    <w:rsid w:val="00E40D21"/>
    <w:rsid w:val="00E41201"/>
    <w:rsid w:val="00E41F15"/>
    <w:rsid w:val="00E428C7"/>
    <w:rsid w:val="00E437C7"/>
    <w:rsid w:val="00E442A0"/>
    <w:rsid w:val="00E468B1"/>
    <w:rsid w:val="00E47B5B"/>
    <w:rsid w:val="00E47EE8"/>
    <w:rsid w:val="00E47F04"/>
    <w:rsid w:val="00E47FA2"/>
    <w:rsid w:val="00E501A5"/>
    <w:rsid w:val="00E5180F"/>
    <w:rsid w:val="00E53C61"/>
    <w:rsid w:val="00E540B1"/>
    <w:rsid w:val="00E5412A"/>
    <w:rsid w:val="00E54394"/>
    <w:rsid w:val="00E55A7E"/>
    <w:rsid w:val="00E6085B"/>
    <w:rsid w:val="00E60E2D"/>
    <w:rsid w:val="00E621C3"/>
    <w:rsid w:val="00E64655"/>
    <w:rsid w:val="00E64F9A"/>
    <w:rsid w:val="00E66CDA"/>
    <w:rsid w:val="00E70329"/>
    <w:rsid w:val="00E70B49"/>
    <w:rsid w:val="00E71B3A"/>
    <w:rsid w:val="00E72A6D"/>
    <w:rsid w:val="00E72E93"/>
    <w:rsid w:val="00E731FD"/>
    <w:rsid w:val="00E73B7D"/>
    <w:rsid w:val="00E759CB"/>
    <w:rsid w:val="00E76DC3"/>
    <w:rsid w:val="00E8222C"/>
    <w:rsid w:val="00E86175"/>
    <w:rsid w:val="00E869B1"/>
    <w:rsid w:val="00E90827"/>
    <w:rsid w:val="00E90FC1"/>
    <w:rsid w:val="00E918DA"/>
    <w:rsid w:val="00E91C3E"/>
    <w:rsid w:val="00E92D60"/>
    <w:rsid w:val="00E957AC"/>
    <w:rsid w:val="00E9689E"/>
    <w:rsid w:val="00E97D85"/>
    <w:rsid w:val="00EA0B65"/>
    <w:rsid w:val="00EA1CB1"/>
    <w:rsid w:val="00EA2F60"/>
    <w:rsid w:val="00EA485C"/>
    <w:rsid w:val="00EA4D52"/>
    <w:rsid w:val="00EB1B87"/>
    <w:rsid w:val="00EB2868"/>
    <w:rsid w:val="00EB28C0"/>
    <w:rsid w:val="00EB6317"/>
    <w:rsid w:val="00EB6EF4"/>
    <w:rsid w:val="00EB6F81"/>
    <w:rsid w:val="00EB7890"/>
    <w:rsid w:val="00EC09F5"/>
    <w:rsid w:val="00EC1918"/>
    <w:rsid w:val="00EC1933"/>
    <w:rsid w:val="00EC3A3A"/>
    <w:rsid w:val="00EC485B"/>
    <w:rsid w:val="00EC4CB5"/>
    <w:rsid w:val="00EC65BE"/>
    <w:rsid w:val="00EC6872"/>
    <w:rsid w:val="00EC69A8"/>
    <w:rsid w:val="00ED0DE8"/>
    <w:rsid w:val="00ED240F"/>
    <w:rsid w:val="00ED34F7"/>
    <w:rsid w:val="00ED3953"/>
    <w:rsid w:val="00ED3D96"/>
    <w:rsid w:val="00ED3E05"/>
    <w:rsid w:val="00ED58C7"/>
    <w:rsid w:val="00ED5C54"/>
    <w:rsid w:val="00ED6833"/>
    <w:rsid w:val="00ED719E"/>
    <w:rsid w:val="00EE1A3C"/>
    <w:rsid w:val="00EE2370"/>
    <w:rsid w:val="00EE24FD"/>
    <w:rsid w:val="00EE2648"/>
    <w:rsid w:val="00EE32FA"/>
    <w:rsid w:val="00EE6043"/>
    <w:rsid w:val="00EE63F9"/>
    <w:rsid w:val="00EE6671"/>
    <w:rsid w:val="00EE72FB"/>
    <w:rsid w:val="00EE7E1F"/>
    <w:rsid w:val="00EF0153"/>
    <w:rsid w:val="00EF05B7"/>
    <w:rsid w:val="00EF0BF4"/>
    <w:rsid w:val="00EF0F14"/>
    <w:rsid w:val="00EF3933"/>
    <w:rsid w:val="00EF3D02"/>
    <w:rsid w:val="00EF430D"/>
    <w:rsid w:val="00EF4942"/>
    <w:rsid w:val="00EF6AED"/>
    <w:rsid w:val="00F03D3D"/>
    <w:rsid w:val="00F043C7"/>
    <w:rsid w:val="00F04628"/>
    <w:rsid w:val="00F05762"/>
    <w:rsid w:val="00F06AFE"/>
    <w:rsid w:val="00F079E2"/>
    <w:rsid w:val="00F07D22"/>
    <w:rsid w:val="00F11518"/>
    <w:rsid w:val="00F1248B"/>
    <w:rsid w:val="00F167D6"/>
    <w:rsid w:val="00F21898"/>
    <w:rsid w:val="00F26779"/>
    <w:rsid w:val="00F27142"/>
    <w:rsid w:val="00F305B6"/>
    <w:rsid w:val="00F32B67"/>
    <w:rsid w:val="00F3498E"/>
    <w:rsid w:val="00F3692A"/>
    <w:rsid w:val="00F36FE9"/>
    <w:rsid w:val="00F422F8"/>
    <w:rsid w:val="00F432F2"/>
    <w:rsid w:val="00F43AF1"/>
    <w:rsid w:val="00F44CCE"/>
    <w:rsid w:val="00F4560A"/>
    <w:rsid w:val="00F4615F"/>
    <w:rsid w:val="00F4676E"/>
    <w:rsid w:val="00F46FCC"/>
    <w:rsid w:val="00F52158"/>
    <w:rsid w:val="00F54D4E"/>
    <w:rsid w:val="00F57282"/>
    <w:rsid w:val="00F60839"/>
    <w:rsid w:val="00F61654"/>
    <w:rsid w:val="00F62186"/>
    <w:rsid w:val="00F624C9"/>
    <w:rsid w:val="00F63B44"/>
    <w:rsid w:val="00F64FA1"/>
    <w:rsid w:val="00F6702C"/>
    <w:rsid w:val="00F70187"/>
    <w:rsid w:val="00F701BA"/>
    <w:rsid w:val="00F70245"/>
    <w:rsid w:val="00F71D4E"/>
    <w:rsid w:val="00F720AE"/>
    <w:rsid w:val="00F74CBF"/>
    <w:rsid w:val="00F77BE5"/>
    <w:rsid w:val="00F77C6D"/>
    <w:rsid w:val="00F805FB"/>
    <w:rsid w:val="00F813C8"/>
    <w:rsid w:val="00F825EF"/>
    <w:rsid w:val="00F829D6"/>
    <w:rsid w:val="00F8301F"/>
    <w:rsid w:val="00F832EF"/>
    <w:rsid w:val="00F83645"/>
    <w:rsid w:val="00F84E71"/>
    <w:rsid w:val="00F862C1"/>
    <w:rsid w:val="00F92C57"/>
    <w:rsid w:val="00F93351"/>
    <w:rsid w:val="00F93CBA"/>
    <w:rsid w:val="00F94903"/>
    <w:rsid w:val="00F96441"/>
    <w:rsid w:val="00FA0763"/>
    <w:rsid w:val="00FA0B17"/>
    <w:rsid w:val="00FA1170"/>
    <w:rsid w:val="00FA13A3"/>
    <w:rsid w:val="00FA2501"/>
    <w:rsid w:val="00FA492C"/>
    <w:rsid w:val="00FA7B15"/>
    <w:rsid w:val="00FB22CA"/>
    <w:rsid w:val="00FB2389"/>
    <w:rsid w:val="00FB31DD"/>
    <w:rsid w:val="00FB44C2"/>
    <w:rsid w:val="00FB50D9"/>
    <w:rsid w:val="00FC1B3C"/>
    <w:rsid w:val="00FC1E68"/>
    <w:rsid w:val="00FC2383"/>
    <w:rsid w:val="00FC26E9"/>
    <w:rsid w:val="00FC3851"/>
    <w:rsid w:val="00FC64AC"/>
    <w:rsid w:val="00FC76B0"/>
    <w:rsid w:val="00FD181B"/>
    <w:rsid w:val="00FD3A55"/>
    <w:rsid w:val="00FD3D44"/>
    <w:rsid w:val="00FD3E09"/>
    <w:rsid w:val="00FD4C0F"/>
    <w:rsid w:val="00FD7EA9"/>
    <w:rsid w:val="00FE08DA"/>
    <w:rsid w:val="00FE466C"/>
    <w:rsid w:val="00FF050C"/>
    <w:rsid w:val="00FF0A74"/>
    <w:rsid w:val="00FF19C3"/>
    <w:rsid w:val="00FF2603"/>
    <w:rsid w:val="00FF3B4D"/>
    <w:rsid w:val="00FF5EBA"/>
    <w:rsid w:val="00FF6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A4F7"/>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0F6091"/>
    <w:pPr>
      <w:tabs>
        <w:tab w:val="left" w:pos="1440"/>
        <w:tab w:val="left" w:pos="6120"/>
      </w:tabs>
      <w:spacing w:after="60"/>
      <w:jc w:val="both"/>
    </w:pPr>
    <w:rPr>
      <w:sz w:val="28"/>
      <w:lang w:bidi="en-US"/>
    </w:rPr>
  </w:style>
  <w:style w:type="character" w:customStyle="1" w:styleId="EndnoteChar">
    <w:name w:val="Endnote Char"/>
    <w:basedOn w:val="EndnoteTextChar"/>
    <w:link w:val="Endnote"/>
    <w:rsid w:val="000F6091"/>
    <w:rPr>
      <w:rFonts w:ascii="Times New Roman" w:hAnsi="Times New Roman"/>
      <w:sz w:val="28"/>
      <w:szCs w:val="20"/>
      <w:lang w:bidi="en-US"/>
    </w:rPr>
  </w:style>
  <w:style w:type="paragraph" w:styleId="Title">
    <w:name w:val="Title"/>
    <w:basedOn w:val="Normal"/>
    <w:next w:val="Normal"/>
    <w:link w:val="TitleChar"/>
    <w:uiPriority w:val="10"/>
    <w:qFormat/>
    <w:rsid w:val="00256AA8"/>
    <w:pPr>
      <w:widowControl w:val="0"/>
      <w:spacing w:after="240"/>
      <w:contextualSpacing/>
      <w:jc w:val="center"/>
    </w:pPr>
    <w:rPr>
      <w:rFonts w:ascii="Segoe UI Semibold" w:eastAsiaTheme="majorEastAsia" w:hAnsi="Segoe UI Semibold" w:cs="Segoe UI Semibold"/>
      <w:spacing w:val="-10"/>
      <w:kern w:val="28"/>
      <w:sz w:val="44"/>
      <w:szCs w:val="56"/>
    </w:rPr>
  </w:style>
  <w:style w:type="character" w:customStyle="1" w:styleId="TitleChar">
    <w:name w:val="Title Char"/>
    <w:basedOn w:val="DefaultParagraphFont"/>
    <w:link w:val="Title"/>
    <w:uiPriority w:val="10"/>
    <w:rsid w:val="00256AA8"/>
    <w:rPr>
      <w:rFonts w:ascii="Segoe UI Semibold" w:eastAsiaTheme="majorEastAsia" w:hAnsi="Segoe UI Semibold" w:cs="Segoe UI Semibold"/>
      <w:spacing w:val="-10"/>
      <w:kern w:val="28"/>
      <w:sz w:val="44"/>
      <w:szCs w:val="56"/>
    </w:rPr>
  </w:style>
  <w:style w:type="paragraph" w:styleId="Header">
    <w:name w:val="header"/>
    <w:basedOn w:val="Normal"/>
    <w:link w:val="HeaderChar"/>
    <w:uiPriority w:val="99"/>
    <w:unhideWhenUsed/>
    <w:rsid w:val="00E335BC"/>
    <w:pPr>
      <w:tabs>
        <w:tab w:val="center" w:pos="4680"/>
        <w:tab w:val="right" w:pos="9360"/>
      </w:tabs>
      <w:spacing w:after="0"/>
    </w:pPr>
  </w:style>
  <w:style w:type="character" w:customStyle="1" w:styleId="HeaderChar">
    <w:name w:val="Header Char"/>
    <w:basedOn w:val="DefaultParagraphFont"/>
    <w:link w:val="Header"/>
    <w:uiPriority w:val="99"/>
    <w:rsid w:val="00E335BC"/>
    <w:rPr>
      <w:rFonts w:ascii="Times New Roman" w:hAnsi="Times New Roman"/>
      <w:sz w:val="32"/>
    </w:rPr>
  </w:style>
  <w:style w:type="paragraph" w:styleId="Footer">
    <w:name w:val="footer"/>
    <w:basedOn w:val="Normal"/>
    <w:link w:val="FooterChar"/>
    <w:uiPriority w:val="99"/>
    <w:unhideWhenUsed/>
    <w:rsid w:val="00E335BC"/>
    <w:pPr>
      <w:tabs>
        <w:tab w:val="center" w:pos="4680"/>
        <w:tab w:val="right" w:pos="9360"/>
      </w:tabs>
      <w:spacing w:after="0"/>
    </w:pPr>
  </w:style>
  <w:style w:type="character" w:customStyle="1" w:styleId="FooterChar">
    <w:name w:val="Footer Char"/>
    <w:basedOn w:val="DefaultParagraphFont"/>
    <w:link w:val="Footer"/>
    <w:uiPriority w:val="99"/>
    <w:rsid w:val="00E335BC"/>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opos.net/elpenor/greek-texts/septuagint/defaul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3A926-23BD-4CDB-948C-7B7D5998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5</cp:revision>
  <cp:lastPrinted>2012-08-25T18:06:00Z</cp:lastPrinted>
  <dcterms:created xsi:type="dcterms:W3CDTF">2016-03-14T17:37:00Z</dcterms:created>
  <dcterms:modified xsi:type="dcterms:W3CDTF">2017-10-28T23:13:00Z</dcterms:modified>
</cp:coreProperties>
</file>