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sidR="00C820B0">
        <w:rPr>
          <w:rFonts w:cs="Times New Roman"/>
        </w:rPr>
        <w:t xml:space="preserve"> </w:t>
      </w:r>
      <w:r w:rsidRPr="00162901">
        <w:t>Blessed</w:t>
      </w:r>
      <w:r w:rsidR="00C820B0">
        <w:t xml:space="preserve"> </w:t>
      </w:r>
      <w:r w:rsidRPr="00162901">
        <w:t>is</w:t>
      </w:r>
      <w:r w:rsidR="00C820B0">
        <w:t xml:space="preserve"> </w:t>
      </w:r>
      <w:r w:rsidRPr="00162901">
        <w:t>our</w:t>
      </w:r>
      <w:r w:rsidR="00C820B0">
        <w:t xml:space="preserve"> </w:t>
      </w:r>
      <w:r w:rsidRPr="00162901">
        <w:t>God</w:t>
      </w:r>
      <w:r w:rsidR="00C820B0">
        <w:t xml:space="preserve"> </w:t>
      </w:r>
      <w:r w:rsidRPr="00162901">
        <w:t>always,</w:t>
      </w:r>
      <w:r w:rsidR="00C820B0">
        <w:t xml:space="preserve"> </w:t>
      </w:r>
      <w:r w:rsidRPr="00162901">
        <w:t>as</w:t>
      </w:r>
      <w:r w:rsidR="00C820B0">
        <w:t xml:space="preserve"> </w:t>
      </w:r>
      <w:r w:rsidRPr="00162901">
        <w:t>it</w:t>
      </w:r>
      <w:r w:rsidR="00C820B0">
        <w:t xml:space="preserve"> </w:t>
      </w:r>
      <w:r w:rsidRPr="00162901">
        <w:t>is</w:t>
      </w:r>
      <w:r w:rsidR="00C820B0">
        <w:t xml:space="preserve"> </w:t>
      </w:r>
      <w:r w:rsidRPr="00162901">
        <w:t>now,</w:t>
      </w:r>
      <w:r w:rsidR="00C820B0">
        <w:t xml:space="preserve"> </w:t>
      </w:r>
      <w:r w:rsidRPr="00162901">
        <w:t>was</w:t>
      </w:r>
      <w:r w:rsidR="00C820B0">
        <w:t xml:space="preserve"> </w:t>
      </w:r>
      <w:r w:rsidRPr="00162901">
        <w:t>in</w:t>
      </w:r>
      <w:r w:rsidR="00C820B0">
        <w:t xml:space="preserve"> </w:t>
      </w:r>
      <w:r w:rsidRPr="00162901">
        <w:t>the</w:t>
      </w:r>
      <w:r w:rsidR="00C820B0">
        <w:t xml:space="preserve"> </w:t>
      </w:r>
      <w:r w:rsidRPr="00162901">
        <w:t>beginning,</w:t>
      </w:r>
      <w:r w:rsidR="00C820B0">
        <w:t xml:space="preserve"> </w:t>
      </w:r>
      <w:r w:rsidRPr="00162901">
        <w:t>and</w:t>
      </w:r>
      <w:r w:rsidR="00C820B0">
        <w:t xml:space="preserve"> </w:t>
      </w:r>
      <w:r w:rsidRPr="00162901">
        <w:t>ever</w:t>
      </w:r>
      <w:r w:rsidR="00C820B0">
        <w:t xml:space="preserve"> </w:t>
      </w:r>
      <w:r w:rsidRPr="00162901">
        <w:t>shall</w:t>
      </w:r>
      <w:r w:rsidR="00C820B0">
        <w:t xml:space="preserve"> </w:t>
      </w:r>
      <w:r w:rsidRPr="00162901">
        <w:t>be,</w:t>
      </w:r>
      <w:r w:rsidR="00C820B0">
        <w:t xml:space="preserve"> </w:t>
      </w:r>
      <w:r w:rsidRPr="00162901">
        <w:t>world</w:t>
      </w:r>
      <w:r w:rsidR="00C820B0">
        <w:t xml:space="preserve"> </w:t>
      </w:r>
      <w:r w:rsidRPr="00162901">
        <w:t>without</w:t>
      </w:r>
      <w:r w:rsidR="00C820B0">
        <w:t xml:space="preserve"> </w:t>
      </w:r>
      <w:r w:rsidRPr="00162901">
        <w:t>end</w:t>
      </w:r>
      <w:r w:rsidR="00C820B0">
        <w:t xml:space="preserve">.  </w:t>
      </w:r>
      <w:r w:rsidRPr="00162901">
        <w:t>Amen</w:t>
      </w:r>
      <w:r w:rsidR="00C820B0">
        <w:t xml:space="preserve">.  </w:t>
      </w:r>
      <w:r w:rsidRPr="00162901">
        <w:t>..</w:t>
      </w:r>
      <w:r w:rsidR="00C820B0">
        <w:t xml:space="preserve">.  </w:t>
      </w:r>
      <w:r w:rsidRPr="00162901">
        <w:t>in</w:t>
      </w:r>
      <w:r w:rsidR="00C820B0">
        <w:t xml:space="preserve"> </w:t>
      </w:r>
      <w:r w:rsidRPr="00162901">
        <w:t>the</w:t>
      </w:r>
      <w:r w:rsidR="00C820B0">
        <w:t xml:space="preserve"> </w:t>
      </w:r>
      <w:r w:rsidRPr="00162901">
        <w:t>name</w:t>
      </w:r>
      <w:r w:rsidR="00C820B0">
        <w:t xml:space="preserve"> </w:t>
      </w:r>
      <w:r w:rsidRPr="00162901">
        <w:t>of</w:t>
      </w:r>
      <w:r w:rsidR="00C820B0">
        <w:t xml:space="preserve"> </w:t>
      </w:r>
      <w:r w:rsidRPr="00162901">
        <w:t>the</w:t>
      </w:r>
      <w:r w:rsidR="00C820B0">
        <w:t xml:space="preserve"> </w:t>
      </w:r>
      <w:r w:rsidRPr="00162901">
        <w:t>Father,</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Son,</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Holy</w:t>
      </w:r>
      <w:r w:rsidR="00C820B0">
        <w:t xml:space="preserve"> </w:t>
      </w:r>
      <w:r>
        <w:t>Spirit</w:t>
      </w:r>
      <w:r w:rsidR="00C820B0">
        <w:t xml:space="preserve">.  </w:t>
      </w:r>
      <w:r w:rsidRPr="00162901">
        <w:t>Amen</w:t>
      </w:r>
      <w:r w:rsidR="00C820B0">
        <w:t xml:space="preserve">.  </w:t>
      </w:r>
      <w:r w:rsidRPr="00162901">
        <w:t>Through</w:t>
      </w:r>
      <w:r w:rsidR="00C820B0">
        <w:t xml:space="preserve"> </w:t>
      </w:r>
      <w:r w:rsidRPr="00162901">
        <w:t>the</w:t>
      </w:r>
      <w:r w:rsidR="00C820B0">
        <w:t xml:space="preserve"> </w:t>
      </w:r>
      <w:r w:rsidRPr="00162901">
        <w:t>prayers</w:t>
      </w:r>
      <w:r w:rsidR="00C820B0">
        <w:t xml:space="preserve"> </w:t>
      </w:r>
      <w:r w:rsidRPr="00162901">
        <w:t>of</w:t>
      </w:r>
      <w:r w:rsidR="00C820B0">
        <w:t xml:space="preserve"> </w:t>
      </w:r>
      <w:r w:rsidRPr="00162901">
        <w:t>our</w:t>
      </w:r>
      <w:r w:rsidR="00C820B0">
        <w:t xml:space="preserve"> </w:t>
      </w:r>
      <w:r w:rsidRPr="00162901">
        <w:t>holy</w:t>
      </w:r>
      <w:r w:rsidR="00C820B0">
        <w:t xml:space="preserve"> </w:t>
      </w:r>
      <w:r w:rsidR="007A7DC9">
        <w:t>Ancestors</w:t>
      </w:r>
      <w:r w:rsidRPr="00162901">
        <w:t>,</w:t>
      </w:r>
      <w:r w:rsidR="00C820B0">
        <w:t xml:space="preserve"> </w:t>
      </w:r>
      <w:r w:rsidRPr="00162901">
        <w:t>Lord</w:t>
      </w:r>
      <w:r w:rsidR="00C820B0">
        <w:t xml:space="preserve"> </w:t>
      </w:r>
      <w:r w:rsidRPr="00162901">
        <w:t>Jesus</w:t>
      </w:r>
      <w:r w:rsidR="00C820B0">
        <w:t xml:space="preserve"> </w:t>
      </w:r>
      <w:r w:rsidRPr="00162901">
        <w:t>Christ</w:t>
      </w:r>
      <w:r w:rsidR="00C820B0">
        <w:t xml:space="preserve"> </w:t>
      </w:r>
      <w:r w:rsidRPr="00162901">
        <w:t>our</w:t>
      </w:r>
      <w:r w:rsidR="00C820B0">
        <w:t xml:space="preserve"> </w:t>
      </w:r>
      <w:r w:rsidRPr="00162901">
        <w:t>God,</w:t>
      </w:r>
      <w:r w:rsidR="00C820B0">
        <w:t xml:space="preserve"> </w:t>
      </w:r>
      <w:r w:rsidRPr="00162901">
        <w:t>have</w:t>
      </w:r>
      <w:r w:rsidR="00C820B0">
        <w:t xml:space="preserve"> </w:t>
      </w:r>
      <w:r w:rsidRPr="00162901">
        <w:t>mercy</w:t>
      </w:r>
      <w:r w:rsidR="00C820B0">
        <w:t xml:space="preserve"> </w:t>
      </w:r>
      <w:r w:rsidRPr="00162901">
        <w:t>on</w:t>
      </w:r>
      <w:r w:rsidR="00C820B0">
        <w:t xml:space="preserve"> </w:t>
      </w:r>
      <w:r w:rsidRPr="00162901">
        <w:t>us</w:t>
      </w:r>
      <w:r w:rsidR="00C820B0">
        <w:t xml:space="preserve"> </w:t>
      </w:r>
      <w:r w:rsidRPr="00162901">
        <w:t>and</w:t>
      </w:r>
      <w:r w:rsidR="00C820B0">
        <w:t xml:space="preserve"> </w:t>
      </w:r>
      <w:r w:rsidRPr="00162901">
        <w:t>save</w:t>
      </w:r>
      <w:r w:rsidR="00C820B0">
        <w:t xml:space="preserve"> </w:t>
      </w:r>
      <w:r w:rsidRPr="00162901">
        <w:t>us</w:t>
      </w:r>
      <w:r w:rsidR="00C820B0">
        <w:t xml:space="preserve">.  </w:t>
      </w:r>
      <w:r w:rsidRPr="00162901">
        <w:t>Amen</w:t>
      </w:r>
      <w:r w:rsidR="00C820B0">
        <w:t xml:space="preserve">.  </w:t>
      </w:r>
      <w:r w:rsidRPr="00162901">
        <w:t>Glory</w:t>
      </w:r>
      <w:r w:rsidR="00C820B0">
        <w:t xml:space="preserve"> </w:t>
      </w:r>
      <w:r w:rsidRPr="00162901">
        <w:t>to</w:t>
      </w:r>
      <w:r w:rsidR="00C820B0">
        <w:t xml:space="preserve"> </w:t>
      </w:r>
      <w:r w:rsidRPr="00162901">
        <w:t>You,</w:t>
      </w:r>
      <w:r w:rsidR="00C820B0">
        <w:t xml:space="preserve"> </w:t>
      </w:r>
      <w:r w:rsidRPr="00162901">
        <w:t>our</w:t>
      </w:r>
      <w:r w:rsidR="00C820B0">
        <w:t xml:space="preserve"> </w:t>
      </w:r>
      <w:r w:rsidRPr="00162901">
        <w:t>God,</w:t>
      </w:r>
      <w:r w:rsidR="00C820B0">
        <w:t xml:space="preserve"> </w:t>
      </w:r>
      <w:r w:rsidRPr="00162901">
        <w:t>glory</w:t>
      </w:r>
      <w:r w:rsidR="00C820B0">
        <w:t xml:space="preserve"> </w:t>
      </w:r>
      <w:r w:rsidRPr="00162901">
        <w:t>to</w:t>
      </w:r>
      <w:r w:rsidR="00C820B0">
        <w:t xml:space="preserve"> </w:t>
      </w:r>
      <w:r w:rsidRPr="00162901">
        <w:t>You.</w:t>
      </w:r>
    </w:p>
    <w:p w:rsidR="00D25A70" w:rsidRDefault="00D25A70" w:rsidP="00DB16C6">
      <w:r w:rsidRPr="008218CC">
        <w:t>O</w:t>
      </w:r>
      <w:r w:rsidR="00C820B0">
        <w:t xml:space="preserve"> </w:t>
      </w:r>
      <w:r w:rsidRPr="008218CC">
        <w:t>Heavenly</w:t>
      </w:r>
      <w:r w:rsidR="00C820B0">
        <w:t xml:space="preserve"> </w:t>
      </w:r>
      <w:r w:rsidRPr="008218CC">
        <w:t>King,</w:t>
      </w:r>
      <w:r w:rsidR="00C820B0">
        <w:t xml:space="preserve"> </w:t>
      </w:r>
      <w:r w:rsidRPr="008218CC">
        <w:t>the</w:t>
      </w:r>
      <w:r w:rsidR="00C820B0">
        <w:t xml:space="preserve"> </w:t>
      </w:r>
      <w:r w:rsidRPr="008218CC">
        <w:t>Comforter,</w:t>
      </w:r>
      <w:r w:rsidR="00C820B0">
        <w:t xml:space="preserve"> </w:t>
      </w:r>
      <w:r w:rsidRPr="008218CC">
        <w:t>the</w:t>
      </w:r>
      <w:r w:rsidR="00C820B0">
        <w:t xml:space="preserve"> </w:t>
      </w:r>
      <w:r w:rsidRPr="008218CC">
        <w:t>Spirit</w:t>
      </w:r>
      <w:r w:rsidR="00C820B0">
        <w:t xml:space="preserve"> </w:t>
      </w:r>
      <w:r w:rsidRPr="008218CC">
        <w:t>of</w:t>
      </w:r>
      <w:r w:rsidR="00C820B0">
        <w:t xml:space="preserve"> </w:t>
      </w:r>
      <w:r w:rsidRPr="008218CC">
        <w:t>truth,</w:t>
      </w:r>
      <w:r w:rsidR="00C820B0">
        <w:t xml:space="preserve"> </w:t>
      </w:r>
      <w:r w:rsidRPr="008218CC">
        <w:t>You</w:t>
      </w:r>
      <w:r w:rsidR="00C820B0">
        <w:t xml:space="preserve"> </w:t>
      </w:r>
      <w:r w:rsidRPr="008218CC">
        <w:t>are</w:t>
      </w:r>
      <w:r w:rsidR="00C820B0">
        <w:t xml:space="preserve"> </w:t>
      </w:r>
      <w:r w:rsidRPr="008218CC">
        <w:t>everywhere</w:t>
      </w:r>
      <w:r w:rsidR="00C820B0">
        <w:t xml:space="preserve"> </w:t>
      </w:r>
      <w:r w:rsidRPr="008218CC">
        <w:t>and</w:t>
      </w:r>
      <w:r w:rsidR="00C820B0">
        <w:t xml:space="preserve"> </w:t>
      </w:r>
      <w:r w:rsidRPr="008218CC">
        <w:t>fill</w:t>
      </w:r>
      <w:r w:rsidR="00C820B0">
        <w:t xml:space="preserve"> </w:t>
      </w:r>
      <w:r w:rsidRPr="008218CC">
        <w:t>all</w:t>
      </w:r>
      <w:r w:rsidR="00C820B0">
        <w:t xml:space="preserve"> </w:t>
      </w:r>
      <w:r w:rsidRPr="008218CC">
        <w:t>things,</w:t>
      </w:r>
      <w:r w:rsidR="00C820B0">
        <w:t xml:space="preserve"> </w:t>
      </w:r>
      <w:r w:rsidRPr="008218CC">
        <w:t>Treasury</w:t>
      </w:r>
      <w:r w:rsidR="00C820B0">
        <w:t xml:space="preserve"> </w:t>
      </w:r>
      <w:r w:rsidRPr="008218CC">
        <w:t>of</w:t>
      </w:r>
      <w:r w:rsidR="00C820B0">
        <w:t xml:space="preserve"> </w:t>
      </w:r>
      <w:r w:rsidRPr="008218CC">
        <w:t>blessings,</w:t>
      </w:r>
      <w:r w:rsidR="00C820B0">
        <w:t xml:space="preserve"> </w:t>
      </w:r>
      <w:r w:rsidRPr="008218CC">
        <w:t>and</w:t>
      </w:r>
      <w:r w:rsidR="00C820B0">
        <w:t xml:space="preserve"> </w:t>
      </w:r>
      <w:r w:rsidRPr="008218CC">
        <w:t>Giver</w:t>
      </w:r>
      <w:r w:rsidR="00C820B0">
        <w:t xml:space="preserve"> </w:t>
      </w:r>
      <w:r w:rsidRPr="008218CC">
        <w:t>of</w:t>
      </w:r>
      <w:r w:rsidR="00C820B0">
        <w:t xml:space="preserve"> </w:t>
      </w:r>
      <w:r w:rsidRPr="008218CC">
        <w:t>life:</w:t>
      </w:r>
      <w:r w:rsidR="00C820B0">
        <w:t xml:space="preserve"> </w:t>
      </w:r>
      <w:r w:rsidRPr="008218CC">
        <w:t>come</w:t>
      </w:r>
      <w:r w:rsidR="00C820B0">
        <w:t xml:space="preserve"> </w:t>
      </w:r>
      <w:r w:rsidRPr="008218CC">
        <w:t>and</w:t>
      </w:r>
      <w:r w:rsidR="00C820B0">
        <w:t xml:space="preserve"> </w:t>
      </w:r>
      <w:r w:rsidRPr="008218CC">
        <w:t>abide</w:t>
      </w:r>
      <w:r w:rsidR="00C820B0">
        <w:t xml:space="preserve"> </w:t>
      </w:r>
      <w:r w:rsidRPr="008218CC">
        <w:t>in</w:t>
      </w:r>
      <w:r w:rsidR="00C820B0">
        <w:t xml:space="preserve"> </w:t>
      </w:r>
      <w:r w:rsidRPr="008218CC">
        <w:t>us,</w:t>
      </w:r>
      <w:r w:rsidR="00C820B0">
        <w:t xml:space="preserve"> </w:t>
      </w:r>
      <w:r w:rsidRPr="008218CC">
        <w:t>and</w:t>
      </w:r>
      <w:r w:rsidR="00C820B0">
        <w:t xml:space="preserve"> </w:t>
      </w:r>
      <w:r w:rsidRPr="008218CC">
        <w:t>cleanse</w:t>
      </w:r>
      <w:r w:rsidR="00C820B0">
        <w:t xml:space="preserve"> </w:t>
      </w:r>
      <w:r w:rsidRPr="008218CC">
        <w:t>us</w:t>
      </w:r>
      <w:r w:rsidR="00C820B0">
        <w:t xml:space="preserve"> </w:t>
      </w:r>
      <w:r w:rsidRPr="008218CC">
        <w:t>from</w:t>
      </w:r>
      <w:r w:rsidR="00C820B0">
        <w:t xml:space="preserve"> </w:t>
      </w:r>
      <w:r w:rsidRPr="008218CC">
        <w:t>every</w:t>
      </w:r>
      <w:r w:rsidR="00C820B0">
        <w:t xml:space="preserve"> </w:t>
      </w:r>
      <w:r w:rsidRPr="008218CC">
        <w:t>impurity,</w:t>
      </w:r>
      <w:r w:rsidR="00C820B0">
        <w:t xml:space="preserve"> </w:t>
      </w:r>
      <w:r w:rsidRPr="008218CC">
        <w:t>and</w:t>
      </w:r>
      <w:r w:rsidR="00C820B0">
        <w:t xml:space="preserve"> </w:t>
      </w:r>
      <w:r w:rsidRPr="008218CC">
        <w:t>save</w:t>
      </w:r>
      <w:r w:rsidR="00C820B0">
        <w:t xml:space="preserve"> </w:t>
      </w:r>
      <w:r w:rsidRPr="008218CC">
        <w:t>our</w:t>
      </w:r>
      <w:r w:rsidR="00C820B0">
        <w:t xml:space="preserve"> </w:t>
      </w:r>
      <w:r w:rsidRPr="008218CC">
        <w:t>souls,</w:t>
      </w:r>
      <w:r w:rsidR="00C820B0">
        <w:t xml:space="preserve"> </w:t>
      </w:r>
      <w:r w:rsidRPr="008218CC">
        <w:t>O</w:t>
      </w:r>
      <w:r w:rsidR="00C820B0">
        <w:t xml:space="preserve"> </w:t>
      </w:r>
      <w:r w:rsidRPr="008218CC">
        <w:t>Good</w:t>
      </w:r>
      <w:r w:rsidR="00C820B0">
        <w:t xml:space="preserve"> </w:t>
      </w:r>
      <w:r w:rsidRPr="008218CC">
        <w:t>One.</w:t>
      </w:r>
      <w:bookmarkEnd w:id="0"/>
    </w:p>
    <w:p w:rsidR="00D25A70" w:rsidRPr="00BD1623" w:rsidRDefault="00D25A70" w:rsidP="00DB16C6">
      <w:r w:rsidRPr="00162901">
        <w:rPr>
          <w:rFonts w:cs="Times New Roman"/>
        </w:rPr>
        <w:t>†</w:t>
      </w:r>
      <w:r w:rsidR="00C820B0">
        <w:rPr>
          <w:rFonts w:cs="Times New Roman"/>
        </w:rPr>
        <w:t xml:space="preserve"> </w:t>
      </w:r>
      <w:r w:rsidRPr="008218CC">
        <w:t>Holy</w:t>
      </w:r>
      <w:r w:rsidR="00C820B0">
        <w:t xml:space="preserve"> </w:t>
      </w:r>
      <w:r w:rsidRPr="008218CC">
        <w:t>God,</w:t>
      </w:r>
      <w:r w:rsidR="00C820B0">
        <w:t xml:space="preserve"> </w:t>
      </w:r>
      <w:r>
        <w:t>Holy</w:t>
      </w:r>
      <w:r w:rsidR="00C820B0">
        <w:t xml:space="preserve"> </w:t>
      </w:r>
      <w:r>
        <w:t>Mighty,</w:t>
      </w:r>
      <w:r w:rsidR="00C820B0">
        <w:t xml:space="preserve"> </w:t>
      </w:r>
      <w:r w:rsidRPr="008218CC">
        <w:t>Holy</w:t>
      </w:r>
      <w:r w:rsidR="00C820B0">
        <w:t xml:space="preserve"> </w:t>
      </w:r>
      <w:r w:rsidRPr="008218CC">
        <w:t>Immortal,</w:t>
      </w:r>
      <w:r w:rsidR="00C820B0">
        <w:t xml:space="preserve"> </w:t>
      </w:r>
      <w:r w:rsidRPr="008218CC">
        <w:t>have</w:t>
      </w:r>
      <w:r w:rsidR="00C820B0">
        <w:t xml:space="preserve"> </w:t>
      </w:r>
      <w:r w:rsidRPr="008218CC">
        <w:t>mercy</w:t>
      </w:r>
      <w:r w:rsidR="00C820B0">
        <w:t xml:space="preserve"> </w:t>
      </w:r>
      <w:r w:rsidRPr="008218CC">
        <w:t>on</w:t>
      </w:r>
      <w:r w:rsidR="00C820B0">
        <w:t xml:space="preserve"> </w:t>
      </w:r>
      <w:r w:rsidRPr="008218CC">
        <w:t>us</w:t>
      </w:r>
      <w:r w:rsidR="00C820B0">
        <w:t xml:space="preserve"> </w:t>
      </w:r>
      <w:r w:rsidRPr="00A50992">
        <w:rPr>
          <w:color w:val="C00000"/>
        </w:rPr>
        <w:t>(three</w:t>
      </w:r>
      <w:r w:rsidR="00C820B0">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sidR="00C820B0">
        <w:rPr>
          <w:rFonts w:cs="Times New Roman"/>
        </w:rPr>
        <w:t xml:space="preserve"> </w:t>
      </w:r>
      <w:r>
        <w:t>Glory</w:t>
      </w:r>
      <w:r w:rsidR="00C820B0">
        <w:t xml:space="preserve"> </w:t>
      </w:r>
      <w:r w:rsidRPr="00D11B4A">
        <w:t>be</w:t>
      </w:r>
      <w:r w:rsidR="00C820B0">
        <w:t xml:space="preserve"> </w:t>
      </w:r>
      <w:r>
        <w:t>to</w:t>
      </w:r>
      <w:r w:rsidR="00C820B0">
        <w:t xml:space="preserve"> </w:t>
      </w:r>
      <w:r>
        <w:t>the</w:t>
      </w:r>
      <w:r w:rsidR="00C820B0">
        <w:t xml:space="preserve"> </w:t>
      </w:r>
      <w:r>
        <w:t>Father,</w:t>
      </w:r>
      <w:r w:rsidR="00C820B0">
        <w:t xml:space="preserve"> </w:t>
      </w:r>
      <w:r>
        <w:t>and</w:t>
      </w:r>
      <w:r w:rsidR="00C820B0">
        <w:t xml:space="preserve"> </w:t>
      </w:r>
      <w:r>
        <w:t>to</w:t>
      </w:r>
      <w:r w:rsidR="00C820B0">
        <w:t xml:space="preserve"> </w:t>
      </w:r>
      <w:r>
        <w:t>the</w:t>
      </w:r>
      <w:r w:rsidR="00C820B0">
        <w:t xml:space="preserve"> </w:t>
      </w:r>
      <w:r>
        <w:t>Son,</w:t>
      </w:r>
      <w:r w:rsidR="00C820B0">
        <w:t xml:space="preserve"> </w:t>
      </w:r>
      <w:r>
        <w:t>and</w:t>
      </w:r>
      <w:r w:rsidR="00C820B0">
        <w:t xml:space="preserve"> </w:t>
      </w:r>
      <w:r>
        <w:t>to</w:t>
      </w:r>
      <w:r w:rsidR="00C820B0">
        <w:t xml:space="preserve"> </w:t>
      </w:r>
      <w:r>
        <w:t>the</w:t>
      </w:r>
      <w:r w:rsidR="00C820B0">
        <w:t xml:space="preserve"> </w:t>
      </w:r>
      <w:r>
        <w:t>Holy</w:t>
      </w:r>
      <w:r w:rsidR="00C820B0">
        <w:t xml:space="preserve"> </w:t>
      </w:r>
      <w:r>
        <w:t>Spirit,</w:t>
      </w:r>
      <w:r w:rsidR="00C820B0">
        <w:t xml:space="preserve"> </w:t>
      </w:r>
      <w:r>
        <w:t>as</w:t>
      </w:r>
      <w:r w:rsidR="00C820B0">
        <w:t xml:space="preserve"> </w:t>
      </w:r>
      <w:r>
        <w:t>it</w:t>
      </w:r>
      <w:r w:rsidR="00C820B0">
        <w:t xml:space="preserve"> </w:t>
      </w:r>
      <w:r>
        <w:t>is</w:t>
      </w:r>
      <w:r w:rsidR="00C820B0">
        <w:t xml:space="preserve"> </w:t>
      </w:r>
      <w:r>
        <w:t>now,</w:t>
      </w:r>
      <w:r w:rsidR="00C820B0">
        <w:t xml:space="preserve"> </w:t>
      </w:r>
      <w:r>
        <w:t>was</w:t>
      </w:r>
      <w:r w:rsidR="00C820B0">
        <w:t xml:space="preserve"> </w:t>
      </w:r>
      <w:r>
        <w:t>in</w:t>
      </w:r>
      <w:r w:rsidR="00C820B0">
        <w:t xml:space="preserve"> </w:t>
      </w:r>
      <w:r>
        <w:t>the</w:t>
      </w:r>
      <w:r w:rsidR="00C820B0">
        <w:t xml:space="preserve"> </w:t>
      </w:r>
      <w:r>
        <w:t>beginning,</w:t>
      </w:r>
      <w:r w:rsidR="00C820B0">
        <w:t xml:space="preserve"> </w:t>
      </w:r>
      <w:r>
        <w:t>and</w:t>
      </w:r>
      <w:r w:rsidR="00C820B0">
        <w:t xml:space="preserve"> </w:t>
      </w:r>
      <w:r>
        <w:t>ever</w:t>
      </w:r>
      <w:r w:rsidR="00C820B0">
        <w:t xml:space="preserve"> </w:t>
      </w:r>
      <w:r>
        <w:t>shall</w:t>
      </w:r>
      <w:r w:rsidR="00C820B0">
        <w:t xml:space="preserve"> </w:t>
      </w:r>
      <w:r>
        <w:t>be,</w:t>
      </w:r>
      <w:r w:rsidR="00C820B0">
        <w:t xml:space="preserve"> </w:t>
      </w:r>
      <w:r>
        <w:t>world</w:t>
      </w:r>
      <w:r w:rsidR="00C820B0">
        <w:t xml:space="preserve"> </w:t>
      </w:r>
      <w:r>
        <w:t>without</w:t>
      </w:r>
      <w:r w:rsidR="00C820B0">
        <w:t xml:space="preserve"> </w:t>
      </w:r>
      <w:r>
        <w:t>end</w:t>
      </w:r>
      <w:r w:rsidR="00C820B0">
        <w:t xml:space="preserve">.  </w:t>
      </w:r>
      <w:r>
        <w:t>Amen.</w:t>
      </w:r>
    </w:p>
    <w:p w:rsidR="00E1745B" w:rsidRPr="0018398D" w:rsidRDefault="000446CD"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Discord</w:t>
      </w:r>
      <w:r w:rsidR="00FD025E">
        <w:rPr>
          <w:rFonts w:ascii="Segoe UI" w:hAnsi="Segoe UI" w:cs="Segoe UI"/>
          <w:sz w:val="40"/>
          <w:szCs w:val="40"/>
        </w:rPr>
        <w:t xml:space="preserve"> 3</w:t>
      </w:r>
    </w:p>
    <w:p w:rsidR="0019080D" w:rsidRPr="005235B4" w:rsidRDefault="0019080D" w:rsidP="0019080D">
      <w:pPr>
        <w:rPr>
          <w:rFonts w:ascii="Trebuchet MS" w:hAnsi="Trebuchet MS"/>
          <w:i/>
          <w:iCs/>
          <w:sz w:val="36"/>
          <w:szCs w:val="36"/>
        </w:rPr>
      </w:pPr>
      <w:r>
        <w:rPr>
          <w:rFonts w:ascii="Trebuchet MS" w:hAnsi="Trebuchet MS"/>
          <w:i/>
          <w:iCs/>
          <w:sz w:val="36"/>
          <w:szCs w:val="36"/>
        </w:rPr>
        <w:t>Fourth</w:t>
      </w:r>
      <w:r w:rsidR="00C820B0">
        <w:rPr>
          <w:rFonts w:ascii="Trebuchet MS" w:hAnsi="Trebuchet MS"/>
          <w:i/>
          <w:iCs/>
          <w:sz w:val="36"/>
          <w:szCs w:val="36"/>
        </w:rPr>
        <w:t xml:space="preserve"> </w:t>
      </w:r>
      <w:r>
        <w:rPr>
          <w:rFonts w:ascii="Trebuchet MS" w:hAnsi="Trebuchet MS"/>
          <w:i/>
          <w:iCs/>
          <w:sz w:val="36"/>
          <w:szCs w:val="36"/>
        </w:rPr>
        <w:t>Century</w:t>
      </w:r>
    </w:p>
    <w:p w:rsidR="00283B9F" w:rsidRDefault="00162CCF" w:rsidP="00DB16C6">
      <w:r>
        <w:t>During</w:t>
      </w:r>
      <w:r w:rsidR="00C820B0">
        <w:t xml:space="preserve"> </w:t>
      </w:r>
      <w:r>
        <w:t>the</w:t>
      </w:r>
      <w:r w:rsidR="00C820B0">
        <w:t xml:space="preserve"> </w:t>
      </w:r>
      <w:r>
        <w:t>fourth</w:t>
      </w:r>
      <w:r w:rsidR="00C820B0">
        <w:t xml:space="preserve"> </w:t>
      </w:r>
      <w:r>
        <w:t>century,</w:t>
      </w:r>
      <w:r w:rsidR="00C820B0">
        <w:t xml:space="preserve"> </w:t>
      </w:r>
      <w:r>
        <w:t>much</w:t>
      </w:r>
      <w:r w:rsidR="00C820B0">
        <w:t xml:space="preserve"> </w:t>
      </w:r>
      <w:r>
        <w:t>persecution</w:t>
      </w:r>
      <w:r w:rsidR="00C820B0">
        <w:t xml:space="preserve"> </w:t>
      </w:r>
      <w:r>
        <w:t>from</w:t>
      </w:r>
      <w:r w:rsidR="00C820B0">
        <w:t xml:space="preserve"> </w:t>
      </w:r>
      <w:r>
        <w:t>Roman</w:t>
      </w:r>
      <w:r w:rsidR="00C820B0">
        <w:t xml:space="preserve"> </w:t>
      </w:r>
      <w:r>
        <w:t>law</w:t>
      </w:r>
      <w:r w:rsidR="00C820B0">
        <w:t xml:space="preserve"> </w:t>
      </w:r>
      <w:r>
        <w:t>was</w:t>
      </w:r>
      <w:r w:rsidR="00C820B0">
        <w:t xml:space="preserve"> </w:t>
      </w:r>
      <w:r>
        <w:t>winding</w:t>
      </w:r>
      <w:r w:rsidR="00C820B0">
        <w:t xml:space="preserve"> </w:t>
      </w:r>
      <w:r>
        <w:t>down;</w:t>
      </w:r>
      <w:r w:rsidR="00C820B0">
        <w:t xml:space="preserve"> </w:t>
      </w:r>
      <w:r>
        <w:t>persecution</w:t>
      </w:r>
      <w:r w:rsidR="00C820B0">
        <w:t xml:space="preserve"> </w:t>
      </w:r>
      <w:r>
        <w:t>would</w:t>
      </w:r>
      <w:r w:rsidR="00C820B0">
        <w:t xml:space="preserve"> </w:t>
      </w:r>
      <w:r>
        <w:t>flare</w:t>
      </w:r>
      <w:r w:rsidR="00C820B0">
        <w:t xml:space="preserve"> </w:t>
      </w:r>
      <w:r>
        <w:t>up</w:t>
      </w:r>
      <w:r w:rsidR="00C820B0">
        <w:t xml:space="preserve"> </w:t>
      </w:r>
      <w:r>
        <w:t>from</w:t>
      </w:r>
      <w:r w:rsidR="00C820B0">
        <w:t xml:space="preserve"> </w:t>
      </w:r>
      <w:r>
        <w:t>time</w:t>
      </w:r>
      <w:r w:rsidR="00C820B0">
        <w:t xml:space="preserve"> </w:t>
      </w:r>
      <w:r>
        <w:t>to</w:t>
      </w:r>
      <w:r w:rsidR="00C820B0">
        <w:t xml:space="preserve"> </w:t>
      </w:r>
      <w:r>
        <w:t>time,</w:t>
      </w:r>
      <w:r w:rsidR="00C820B0">
        <w:t xml:space="preserve"> </w:t>
      </w:r>
      <w:r>
        <w:t>but</w:t>
      </w:r>
      <w:r w:rsidR="00C820B0">
        <w:t xml:space="preserve"> </w:t>
      </w:r>
      <w:r>
        <w:t>in</w:t>
      </w:r>
      <w:r w:rsidR="00C820B0">
        <w:t xml:space="preserve"> </w:t>
      </w:r>
      <w:r w:rsidR="009B27C3">
        <w:t>a</w:t>
      </w:r>
      <w:r w:rsidR="00C820B0">
        <w:t xml:space="preserve"> </w:t>
      </w:r>
      <w:r w:rsidR="009B27C3">
        <w:t>few</w:t>
      </w:r>
      <w:r w:rsidR="00C820B0">
        <w:t xml:space="preserve"> </w:t>
      </w:r>
      <w:r>
        <w:t>respects</w:t>
      </w:r>
      <w:r w:rsidR="00283B9F">
        <w:t>,</w:t>
      </w:r>
      <w:r w:rsidR="00C820B0">
        <w:t xml:space="preserve"> </w:t>
      </w:r>
      <w:r w:rsidR="007A5009">
        <w:t>the</w:t>
      </w:r>
      <w:r w:rsidR="00C820B0">
        <w:t xml:space="preserve"> </w:t>
      </w:r>
      <w:r w:rsidR="007A5009">
        <w:t>worst</w:t>
      </w:r>
      <w:r w:rsidR="00C820B0">
        <w:t xml:space="preserve"> </w:t>
      </w:r>
      <w:r w:rsidR="007A5009">
        <w:t>years</w:t>
      </w:r>
      <w:r w:rsidR="00C820B0">
        <w:t xml:space="preserve"> </w:t>
      </w:r>
      <w:r>
        <w:t>w</w:t>
      </w:r>
      <w:r w:rsidR="007A5009">
        <w:t>ere</w:t>
      </w:r>
      <w:r w:rsidR="00C820B0">
        <w:t xml:space="preserve"> </w:t>
      </w:r>
      <w:r>
        <w:t>over</w:t>
      </w:r>
      <w:r w:rsidR="006E3D49">
        <w:t>:</w:t>
      </w:r>
      <w:r w:rsidR="00C820B0">
        <w:t xml:space="preserve"> </w:t>
      </w:r>
      <w:r w:rsidR="006E3D49">
        <w:t>Christianity</w:t>
      </w:r>
      <w:r w:rsidR="00C820B0">
        <w:t xml:space="preserve"> </w:t>
      </w:r>
      <w:r w:rsidR="006E3D49">
        <w:t>became</w:t>
      </w:r>
      <w:r w:rsidR="00C820B0">
        <w:t xml:space="preserve"> </w:t>
      </w:r>
      <w:r w:rsidR="006E3D49">
        <w:t>a</w:t>
      </w:r>
      <w:r w:rsidR="00C820B0">
        <w:t xml:space="preserve"> </w:t>
      </w:r>
      <w:r w:rsidR="006E3D49">
        <w:t>legal</w:t>
      </w:r>
      <w:r w:rsidR="00C820B0">
        <w:t xml:space="preserve"> </w:t>
      </w:r>
      <w:r w:rsidR="006E3D49">
        <w:t>entity</w:t>
      </w:r>
      <w:r w:rsidR="00C820B0">
        <w:t xml:space="preserve"> </w:t>
      </w:r>
      <w:r w:rsidR="006E3D49">
        <w:t>(313);</w:t>
      </w:r>
      <w:r w:rsidR="00C820B0">
        <w:t xml:space="preserve"> </w:t>
      </w:r>
      <w:r w:rsidR="006E3D49">
        <w:t>Constantinople,</w:t>
      </w:r>
      <w:r w:rsidR="00C820B0">
        <w:t xml:space="preserve"> </w:t>
      </w:r>
      <w:r w:rsidR="006E3D49">
        <w:t>or</w:t>
      </w:r>
      <w:r w:rsidR="00C820B0">
        <w:t xml:space="preserve"> </w:t>
      </w:r>
      <w:r w:rsidR="006E3D49">
        <w:t>New</w:t>
      </w:r>
      <w:r w:rsidR="00C820B0">
        <w:t xml:space="preserve"> </w:t>
      </w:r>
      <w:r w:rsidR="006E3D49">
        <w:t>Rome</w:t>
      </w:r>
      <w:r w:rsidR="00C820B0">
        <w:t xml:space="preserve"> </w:t>
      </w:r>
      <w:r w:rsidR="006E3D49">
        <w:t>as</w:t>
      </w:r>
      <w:r w:rsidR="00C820B0">
        <w:t xml:space="preserve"> </w:t>
      </w:r>
      <w:r w:rsidR="006E3D49">
        <w:t>it</w:t>
      </w:r>
      <w:r w:rsidR="00C820B0">
        <w:t xml:space="preserve"> </w:t>
      </w:r>
      <w:r w:rsidR="006E3D49">
        <w:t>was</w:t>
      </w:r>
      <w:r w:rsidR="00C820B0">
        <w:t xml:space="preserve"> </w:t>
      </w:r>
      <w:r w:rsidR="006E3D49">
        <w:t>sometimes</w:t>
      </w:r>
      <w:r w:rsidR="00C820B0">
        <w:t xml:space="preserve"> </w:t>
      </w:r>
      <w:r w:rsidR="006E3D49">
        <w:t>called,</w:t>
      </w:r>
      <w:r w:rsidR="00C820B0">
        <w:t xml:space="preserve"> </w:t>
      </w:r>
      <w:r w:rsidR="006E3D49">
        <w:t>was</w:t>
      </w:r>
      <w:r w:rsidR="00C820B0">
        <w:t xml:space="preserve"> </w:t>
      </w:r>
      <w:r w:rsidR="006E3D49">
        <w:t>built</w:t>
      </w:r>
      <w:r w:rsidR="00C820B0">
        <w:t xml:space="preserve"> </w:t>
      </w:r>
      <w:r w:rsidR="006E3D49">
        <w:t>(324-330)</w:t>
      </w:r>
      <w:r w:rsidR="002F41C0">
        <w:t>,</w:t>
      </w:r>
      <w:r w:rsidR="00C820B0">
        <w:t xml:space="preserve"> </w:t>
      </w:r>
      <w:r w:rsidR="006E3D49">
        <w:t>leaving</w:t>
      </w:r>
      <w:r w:rsidR="00C820B0">
        <w:t xml:space="preserve"> </w:t>
      </w:r>
      <w:r w:rsidR="006E3D49">
        <w:t>a</w:t>
      </w:r>
      <w:r w:rsidR="00C820B0">
        <w:t xml:space="preserve"> </w:t>
      </w:r>
      <w:r w:rsidR="006E3D49">
        <w:t>power</w:t>
      </w:r>
      <w:r w:rsidR="00C820B0">
        <w:t xml:space="preserve"> </w:t>
      </w:r>
      <w:r w:rsidR="006E3D49">
        <w:t>vacuum</w:t>
      </w:r>
      <w:r w:rsidR="00C820B0">
        <w:t xml:space="preserve"> </w:t>
      </w:r>
      <w:r w:rsidR="006E3D49">
        <w:t>in</w:t>
      </w:r>
      <w:r w:rsidR="00C820B0">
        <w:t xml:space="preserve"> </w:t>
      </w:r>
      <w:r w:rsidR="006E3D49">
        <w:t>Old</w:t>
      </w:r>
      <w:r w:rsidR="00C820B0">
        <w:t xml:space="preserve"> </w:t>
      </w:r>
      <w:r w:rsidR="006E3D49">
        <w:t>Rome</w:t>
      </w:r>
      <w:r w:rsidR="00283B9F">
        <w:t>;</w:t>
      </w:r>
      <w:r w:rsidR="00C820B0">
        <w:t xml:space="preserve"> </w:t>
      </w:r>
      <w:r w:rsidR="00283B9F">
        <w:t>Nicaea</w:t>
      </w:r>
      <w:r w:rsidR="00E83F86">
        <w:rPr>
          <w:rStyle w:val="EndnoteReference"/>
        </w:rPr>
        <w:endnoteReference w:id="1"/>
      </w:r>
      <w:r w:rsidR="00C820B0">
        <w:t xml:space="preserve"> </w:t>
      </w:r>
      <w:r w:rsidR="00283B9F">
        <w:t>met</w:t>
      </w:r>
      <w:r w:rsidR="00C820B0">
        <w:t xml:space="preserve"> </w:t>
      </w:r>
      <w:r w:rsidR="00283B9F">
        <w:t>(325)</w:t>
      </w:r>
      <w:r w:rsidR="00C820B0">
        <w:t xml:space="preserve"> </w:t>
      </w:r>
      <w:r w:rsidR="00283B9F">
        <w:t>to</w:t>
      </w:r>
      <w:r w:rsidR="00C820B0">
        <w:t xml:space="preserve"> </w:t>
      </w:r>
      <w:r w:rsidR="00283B9F">
        <w:t>formulate</w:t>
      </w:r>
      <w:r w:rsidR="00C820B0">
        <w:t xml:space="preserve"> </w:t>
      </w:r>
      <w:r w:rsidR="00283B9F">
        <w:t>the</w:t>
      </w:r>
      <w:r w:rsidR="00C820B0">
        <w:t xml:space="preserve"> </w:t>
      </w:r>
      <w:r w:rsidR="00283B9F">
        <w:t>first</w:t>
      </w:r>
      <w:r w:rsidR="00C820B0">
        <w:t xml:space="preserve"> </w:t>
      </w:r>
      <w:r w:rsidR="00283B9F">
        <w:t>official</w:t>
      </w:r>
      <w:r w:rsidR="00C820B0">
        <w:t xml:space="preserve"> </w:t>
      </w:r>
      <w:r w:rsidR="00283B9F">
        <w:t>rough</w:t>
      </w:r>
      <w:r w:rsidR="00C820B0">
        <w:t xml:space="preserve"> </w:t>
      </w:r>
      <w:r w:rsidR="00283B9F">
        <w:t>draft</w:t>
      </w:r>
      <w:r w:rsidR="00C820B0">
        <w:t xml:space="preserve"> </w:t>
      </w:r>
      <w:r w:rsidR="00283B9F">
        <w:t>of</w:t>
      </w:r>
      <w:r w:rsidR="00C820B0">
        <w:t xml:space="preserve"> </w:t>
      </w:r>
      <w:r w:rsidR="00283B9F">
        <w:t>the</w:t>
      </w:r>
      <w:r w:rsidR="00C820B0">
        <w:t xml:space="preserve"> </w:t>
      </w:r>
      <w:r w:rsidR="00283B9F">
        <w:t>Creed,</w:t>
      </w:r>
      <w:r w:rsidR="00C820B0">
        <w:t xml:space="preserve"> </w:t>
      </w:r>
      <w:r w:rsidR="00283B9F">
        <w:t>and</w:t>
      </w:r>
      <w:r w:rsidR="00C820B0">
        <w:t xml:space="preserve"> </w:t>
      </w:r>
      <w:r w:rsidR="00283B9F">
        <w:t>bring</w:t>
      </w:r>
      <w:r w:rsidR="00C820B0">
        <w:t xml:space="preserve"> </w:t>
      </w:r>
      <w:r w:rsidR="00283B9F">
        <w:t>some</w:t>
      </w:r>
      <w:r w:rsidR="00C820B0">
        <w:t xml:space="preserve"> </w:t>
      </w:r>
      <w:r w:rsidR="00283B9F">
        <w:t>semblance</w:t>
      </w:r>
      <w:r w:rsidR="00C820B0">
        <w:t xml:space="preserve"> </w:t>
      </w:r>
      <w:r w:rsidR="00283B9F">
        <w:t>of</w:t>
      </w:r>
      <w:r w:rsidR="00C820B0">
        <w:t xml:space="preserve"> </w:t>
      </w:r>
      <w:r w:rsidR="00283B9F">
        <w:t>peace</w:t>
      </w:r>
      <w:r w:rsidR="00C820B0">
        <w:t xml:space="preserve"> </w:t>
      </w:r>
      <w:r w:rsidR="00283B9F">
        <w:t>and</w:t>
      </w:r>
      <w:r w:rsidR="00C820B0">
        <w:t xml:space="preserve"> </w:t>
      </w:r>
      <w:r w:rsidR="00283B9F">
        <w:t>unity</w:t>
      </w:r>
      <w:r w:rsidR="00C820B0">
        <w:t xml:space="preserve"> </w:t>
      </w:r>
      <w:r w:rsidR="00283B9F">
        <w:t>to</w:t>
      </w:r>
      <w:r w:rsidR="00C820B0">
        <w:t xml:space="preserve"> </w:t>
      </w:r>
      <w:r w:rsidR="00283B9F">
        <w:t>the</w:t>
      </w:r>
      <w:r w:rsidR="00C820B0">
        <w:t xml:space="preserve"> </w:t>
      </w:r>
      <w:r w:rsidR="00283B9F">
        <w:t>Church</w:t>
      </w:r>
      <w:r w:rsidR="004052D2">
        <w:t>;</w:t>
      </w:r>
      <w:r w:rsidR="00C820B0">
        <w:t xml:space="preserve"> “</w:t>
      </w:r>
      <w:r w:rsidR="004052D2">
        <w:t>the</w:t>
      </w:r>
      <w:r w:rsidR="00C820B0">
        <w:t xml:space="preserve"> </w:t>
      </w:r>
      <w:r w:rsidR="004052D2">
        <w:t>Edict</w:t>
      </w:r>
      <w:r w:rsidR="00C820B0">
        <w:t xml:space="preserve"> </w:t>
      </w:r>
      <w:r w:rsidR="004052D2">
        <w:t>of</w:t>
      </w:r>
      <w:r w:rsidR="00C820B0">
        <w:t xml:space="preserve"> </w:t>
      </w:r>
      <w:r w:rsidR="004052D2">
        <w:t>Thessalonica</w:t>
      </w:r>
      <w:r w:rsidR="00C820B0">
        <w:t xml:space="preserve"> </w:t>
      </w:r>
      <w:r w:rsidR="004052D2">
        <w:t>(380)</w:t>
      </w:r>
      <w:r w:rsidR="00C820B0">
        <w:t xml:space="preserve"> </w:t>
      </w:r>
      <w:r w:rsidR="004052D2">
        <w:t>made</w:t>
      </w:r>
      <w:r w:rsidR="00C820B0">
        <w:t xml:space="preserve"> </w:t>
      </w:r>
      <w:r w:rsidR="004052D2">
        <w:t>Nicene</w:t>
      </w:r>
      <w:r w:rsidR="00C820B0">
        <w:t xml:space="preserve"> </w:t>
      </w:r>
      <w:r w:rsidR="004052D2">
        <w:t>Christianity</w:t>
      </w:r>
      <w:r w:rsidR="00C820B0">
        <w:t xml:space="preserve"> </w:t>
      </w:r>
      <w:r w:rsidR="004052D2">
        <w:t>the</w:t>
      </w:r>
      <w:r w:rsidR="00C820B0">
        <w:t xml:space="preserve"> </w:t>
      </w:r>
      <w:r w:rsidR="004052D2">
        <w:t>state</w:t>
      </w:r>
      <w:r w:rsidR="00C820B0">
        <w:t xml:space="preserve"> </w:t>
      </w:r>
      <w:r w:rsidR="004052D2">
        <w:t>church</w:t>
      </w:r>
      <w:r w:rsidR="00C820B0">
        <w:t xml:space="preserve"> </w:t>
      </w:r>
      <w:r w:rsidR="004052D2">
        <w:t>of</w:t>
      </w:r>
      <w:r w:rsidR="00C820B0">
        <w:t xml:space="preserve"> </w:t>
      </w:r>
      <w:r w:rsidR="004052D2">
        <w:t>the</w:t>
      </w:r>
      <w:r w:rsidR="00C820B0">
        <w:t xml:space="preserve"> </w:t>
      </w:r>
      <w:r w:rsidR="004052D2">
        <w:t>Roman</w:t>
      </w:r>
      <w:r w:rsidR="00C820B0">
        <w:t xml:space="preserve"> </w:t>
      </w:r>
      <w:r w:rsidR="004052D2">
        <w:t>Empire</w:t>
      </w:r>
      <w:r w:rsidR="006E3D49">
        <w:t>.</w:t>
      </w:r>
      <w:r w:rsidR="00C820B0">
        <w:t>”</w:t>
      </w:r>
      <w:r w:rsidR="004052D2">
        <w:rPr>
          <w:rStyle w:val="EndnoteReference"/>
        </w:rPr>
        <w:endnoteReference w:id="2"/>
      </w:r>
      <w:r w:rsidR="00C820B0">
        <w:t xml:space="preserve">  </w:t>
      </w:r>
      <w:r w:rsidR="007A5009">
        <w:t>If</w:t>
      </w:r>
      <w:r w:rsidR="00C820B0">
        <w:t xml:space="preserve"> </w:t>
      </w:r>
      <w:r w:rsidR="007A5009">
        <w:t>the</w:t>
      </w:r>
      <w:r w:rsidR="00C820B0">
        <w:t xml:space="preserve"> </w:t>
      </w:r>
      <w:r w:rsidR="007A5009">
        <w:t>Church</w:t>
      </w:r>
      <w:r w:rsidR="00C820B0">
        <w:t xml:space="preserve"> </w:t>
      </w:r>
      <w:r w:rsidR="007A5009">
        <w:t>now</w:t>
      </w:r>
      <w:r w:rsidR="00C820B0">
        <w:t xml:space="preserve"> </w:t>
      </w:r>
      <w:r w:rsidR="007A5009">
        <w:t>had</w:t>
      </w:r>
      <w:r w:rsidR="00C820B0">
        <w:t xml:space="preserve"> </w:t>
      </w:r>
      <w:r w:rsidR="007A5009">
        <w:t>room</w:t>
      </w:r>
      <w:r w:rsidR="00C820B0">
        <w:t xml:space="preserve"> </w:t>
      </w:r>
      <w:r w:rsidR="007A5009">
        <w:t>to</w:t>
      </w:r>
      <w:r w:rsidR="00C820B0">
        <w:t xml:space="preserve"> </w:t>
      </w:r>
      <w:r w:rsidR="007A5009">
        <w:t>grow,</w:t>
      </w:r>
      <w:r w:rsidR="00C820B0">
        <w:t xml:space="preserve"> </w:t>
      </w:r>
      <w:r w:rsidR="007A5009">
        <w:t>organize,</w:t>
      </w:r>
      <w:r w:rsidR="00C820B0">
        <w:t xml:space="preserve"> </w:t>
      </w:r>
      <w:r w:rsidR="007A5009">
        <w:t>think,</w:t>
      </w:r>
      <w:r w:rsidR="00C820B0">
        <w:t xml:space="preserve"> </w:t>
      </w:r>
      <w:r w:rsidR="007A5009">
        <w:t>and</w:t>
      </w:r>
      <w:r w:rsidR="00C820B0">
        <w:t xml:space="preserve"> </w:t>
      </w:r>
      <w:r w:rsidR="007A5009">
        <w:t>write;</w:t>
      </w:r>
      <w:r w:rsidR="00C820B0">
        <w:t xml:space="preserve"> </w:t>
      </w:r>
      <w:r w:rsidR="007A5009">
        <w:t>it</w:t>
      </w:r>
      <w:r w:rsidR="00C820B0">
        <w:t xml:space="preserve"> </w:t>
      </w:r>
      <w:r w:rsidR="007A5009">
        <w:t>also</w:t>
      </w:r>
      <w:r w:rsidR="00C820B0">
        <w:t xml:space="preserve"> </w:t>
      </w:r>
      <w:r w:rsidR="007A5009">
        <w:t>had</w:t>
      </w:r>
      <w:r w:rsidR="00C820B0">
        <w:t xml:space="preserve"> </w:t>
      </w:r>
      <w:r w:rsidR="007A5009">
        <w:t>room</w:t>
      </w:r>
      <w:r w:rsidR="00C820B0">
        <w:t xml:space="preserve"> </w:t>
      </w:r>
      <w:r w:rsidR="00C9305E">
        <w:t>to</w:t>
      </w:r>
      <w:r w:rsidR="00C820B0">
        <w:t xml:space="preserve"> </w:t>
      </w:r>
      <w:r w:rsidR="00C9305E">
        <w:t>dispute,</w:t>
      </w:r>
      <w:r w:rsidR="00C820B0">
        <w:t xml:space="preserve"> </w:t>
      </w:r>
      <w:r w:rsidR="007A5009">
        <w:t>to</w:t>
      </w:r>
      <w:r w:rsidR="00C820B0">
        <w:t xml:space="preserve"> </w:t>
      </w:r>
      <w:r w:rsidR="007A5009">
        <w:t>foment</w:t>
      </w:r>
      <w:r w:rsidR="00C9305E">
        <w:t>,</w:t>
      </w:r>
      <w:r w:rsidR="00C820B0">
        <w:t xml:space="preserve"> </w:t>
      </w:r>
      <w:r w:rsidR="007A5009">
        <w:t>and</w:t>
      </w:r>
      <w:r w:rsidR="00C820B0">
        <w:t xml:space="preserve"> </w:t>
      </w:r>
      <w:r w:rsidR="00C9305E">
        <w:t xml:space="preserve">to </w:t>
      </w:r>
      <w:r w:rsidR="007A5009">
        <w:t>fracture.</w:t>
      </w:r>
    </w:p>
    <w:p w:rsidR="00756F60" w:rsidRDefault="006E3D49" w:rsidP="00DB16C6">
      <w:r>
        <w:t>For</w:t>
      </w:r>
      <w:r w:rsidR="00C820B0">
        <w:t xml:space="preserve"> </w:t>
      </w:r>
      <w:r>
        <w:t>much</w:t>
      </w:r>
      <w:r w:rsidR="00C820B0">
        <w:t xml:space="preserve"> </w:t>
      </w:r>
      <w:r>
        <w:t>of</w:t>
      </w:r>
      <w:r w:rsidR="00C820B0">
        <w:t xml:space="preserve"> </w:t>
      </w:r>
      <w:r>
        <w:t>the</w:t>
      </w:r>
      <w:r w:rsidR="00C820B0">
        <w:t xml:space="preserve"> </w:t>
      </w:r>
      <w:r>
        <w:t>preceding</w:t>
      </w:r>
      <w:r w:rsidR="00C820B0">
        <w:t xml:space="preserve"> </w:t>
      </w:r>
      <w:r>
        <w:t>centuries</w:t>
      </w:r>
      <w:r w:rsidR="00C820B0">
        <w:t xml:space="preserve"> </w:t>
      </w:r>
      <w:r>
        <w:t>Alexandria</w:t>
      </w:r>
      <w:r w:rsidR="00C820B0">
        <w:t xml:space="preserve"> </w:t>
      </w:r>
      <w:r>
        <w:t>was</w:t>
      </w:r>
      <w:r w:rsidR="00C820B0">
        <w:t xml:space="preserve"> </w:t>
      </w:r>
      <w:r>
        <w:t>the</w:t>
      </w:r>
      <w:r w:rsidR="00C820B0">
        <w:t xml:space="preserve"> </w:t>
      </w:r>
      <w:r>
        <w:t>cultural</w:t>
      </w:r>
      <w:r w:rsidR="00C820B0">
        <w:t xml:space="preserve"> </w:t>
      </w:r>
      <w:r>
        <w:t>center</w:t>
      </w:r>
      <w:r w:rsidR="00C820B0">
        <w:t xml:space="preserve"> </w:t>
      </w:r>
      <w:r>
        <w:t>of</w:t>
      </w:r>
      <w:r w:rsidR="00C820B0">
        <w:t xml:space="preserve"> </w:t>
      </w:r>
      <w:r>
        <w:t>the</w:t>
      </w:r>
      <w:r w:rsidR="00C820B0">
        <w:t xml:space="preserve"> </w:t>
      </w:r>
      <w:r>
        <w:t>Roman</w:t>
      </w:r>
      <w:r w:rsidR="00C820B0">
        <w:t xml:space="preserve"> </w:t>
      </w:r>
      <w:r>
        <w:t>world,</w:t>
      </w:r>
      <w:r w:rsidR="00C820B0">
        <w:t xml:space="preserve"> </w:t>
      </w:r>
      <w:r>
        <w:t>in</w:t>
      </w:r>
      <w:r w:rsidR="00C820B0">
        <w:t xml:space="preserve"> </w:t>
      </w:r>
      <w:r>
        <w:t>no</w:t>
      </w:r>
      <w:r w:rsidR="00C820B0">
        <w:t xml:space="preserve"> </w:t>
      </w:r>
      <w:r>
        <w:t>small</w:t>
      </w:r>
      <w:r w:rsidR="00C820B0">
        <w:t xml:space="preserve"> </w:t>
      </w:r>
      <w:r>
        <w:t>part</w:t>
      </w:r>
      <w:r w:rsidR="00C820B0">
        <w:t xml:space="preserve"> </w:t>
      </w:r>
      <w:r>
        <w:t>due</w:t>
      </w:r>
      <w:r w:rsidR="00C820B0">
        <w:t xml:space="preserve"> </w:t>
      </w:r>
      <w:r>
        <w:t>to</w:t>
      </w:r>
      <w:r w:rsidR="00C820B0">
        <w:t xml:space="preserve"> </w:t>
      </w:r>
      <w:r>
        <w:t>the</w:t>
      </w:r>
      <w:r w:rsidR="00C820B0">
        <w:t xml:space="preserve"> </w:t>
      </w:r>
      <w:r>
        <w:t>library</w:t>
      </w:r>
      <w:r w:rsidR="00C820B0">
        <w:t xml:space="preserve"> </w:t>
      </w:r>
      <w:r>
        <w:t>there</w:t>
      </w:r>
      <w:r w:rsidR="00C820B0">
        <w:t xml:space="preserve">.  </w:t>
      </w:r>
      <w:r>
        <w:t>Christian</w:t>
      </w:r>
      <w:r w:rsidR="00C820B0">
        <w:t xml:space="preserve"> </w:t>
      </w:r>
      <w:r>
        <w:t>doctrine</w:t>
      </w:r>
      <w:r w:rsidR="00C820B0">
        <w:t xml:space="preserve"> </w:t>
      </w:r>
      <w:r w:rsidR="00F23D79">
        <w:t>and dogma</w:t>
      </w:r>
      <w:r w:rsidR="00F23D79">
        <w:rPr>
          <w:rStyle w:val="EndnoteReference"/>
        </w:rPr>
        <w:endnoteReference w:id="3"/>
      </w:r>
      <w:r w:rsidR="00F23D79">
        <w:t xml:space="preserve"> were</w:t>
      </w:r>
      <w:r w:rsidR="00C820B0">
        <w:t xml:space="preserve"> </w:t>
      </w:r>
      <w:r>
        <w:t>largely</w:t>
      </w:r>
      <w:r w:rsidR="00C820B0">
        <w:t xml:space="preserve"> </w:t>
      </w:r>
      <w:r>
        <w:t>sourced</w:t>
      </w:r>
      <w:r w:rsidR="00C820B0">
        <w:t xml:space="preserve"> </w:t>
      </w:r>
      <w:r>
        <w:t>in</w:t>
      </w:r>
      <w:r w:rsidR="00C820B0">
        <w:t xml:space="preserve"> </w:t>
      </w:r>
      <w:r>
        <w:t>the</w:t>
      </w:r>
      <w:r w:rsidR="00C820B0">
        <w:t xml:space="preserve"> </w:t>
      </w:r>
      <w:r>
        <w:t>Church</w:t>
      </w:r>
      <w:r w:rsidR="00C820B0">
        <w:t xml:space="preserve"> </w:t>
      </w:r>
      <w:r>
        <w:t>at</w:t>
      </w:r>
      <w:r w:rsidR="00C820B0">
        <w:t xml:space="preserve"> </w:t>
      </w:r>
      <w:r>
        <w:t>Alexandria</w:t>
      </w:r>
      <w:r w:rsidR="00C820B0">
        <w:t xml:space="preserve">.  </w:t>
      </w:r>
      <w:r>
        <w:t>As</w:t>
      </w:r>
      <w:r w:rsidR="00C820B0">
        <w:t xml:space="preserve"> </w:t>
      </w:r>
      <w:r>
        <w:t>far</w:t>
      </w:r>
      <w:r w:rsidR="00C820B0">
        <w:t xml:space="preserve"> </w:t>
      </w:r>
      <w:r>
        <w:t>as</w:t>
      </w:r>
      <w:r w:rsidR="00C820B0">
        <w:t xml:space="preserve"> </w:t>
      </w:r>
      <w:r>
        <w:t>culture,</w:t>
      </w:r>
      <w:r w:rsidR="00C820B0">
        <w:t xml:space="preserve"> </w:t>
      </w:r>
      <w:r>
        <w:t>and</w:t>
      </w:r>
      <w:r w:rsidR="00C820B0">
        <w:t xml:space="preserve"> </w:t>
      </w:r>
      <w:r>
        <w:t>education</w:t>
      </w:r>
      <w:r w:rsidR="00C820B0">
        <w:t xml:space="preserve"> </w:t>
      </w:r>
      <w:r>
        <w:t>were</w:t>
      </w:r>
      <w:r w:rsidR="00C820B0">
        <w:t xml:space="preserve"> </w:t>
      </w:r>
      <w:r>
        <w:t>concerned,</w:t>
      </w:r>
      <w:r w:rsidR="00C820B0">
        <w:t xml:space="preserve"> </w:t>
      </w:r>
      <w:r>
        <w:t>both</w:t>
      </w:r>
      <w:r w:rsidR="00C820B0">
        <w:t xml:space="preserve"> </w:t>
      </w:r>
      <w:r>
        <w:t>Rome</w:t>
      </w:r>
      <w:r w:rsidR="00C820B0">
        <w:t xml:space="preserve"> </w:t>
      </w:r>
      <w:r>
        <w:t>and</w:t>
      </w:r>
      <w:r w:rsidR="00C820B0">
        <w:t xml:space="preserve"> </w:t>
      </w:r>
      <w:r>
        <w:t>Constantinople</w:t>
      </w:r>
      <w:r w:rsidR="00C820B0">
        <w:t xml:space="preserve"> </w:t>
      </w:r>
      <w:r>
        <w:t>were</w:t>
      </w:r>
      <w:r w:rsidR="00C820B0">
        <w:t xml:space="preserve"> </w:t>
      </w:r>
      <w:r>
        <w:t>upstarts:</w:t>
      </w:r>
      <w:bookmarkStart w:id="1" w:name="_GoBack"/>
      <w:bookmarkEnd w:id="1"/>
      <w:r w:rsidR="00622522">
        <w:rPr>
          <w:rStyle w:val="EndnoteReference"/>
        </w:rPr>
        <w:endnoteReference w:id="4"/>
      </w:r>
      <w:r w:rsidR="00C820B0">
        <w:t xml:space="preserve"> </w:t>
      </w:r>
      <w:r w:rsidR="000A3F49">
        <w:t xml:space="preserve">these cities shaped </w:t>
      </w:r>
      <w:r>
        <w:t>the</w:t>
      </w:r>
      <w:r w:rsidR="00C820B0">
        <w:t xml:space="preserve"> </w:t>
      </w:r>
      <w:r>
        <w:t>inevitable</w:t>
      </w:r>
      <w:r w:rsidR="00C820B0">
        <w:t xml:space="preserve"> </w:t>
      </w:r>
      <w:r>
        <w:t>political</w:t>
      </w:r>
      <w:r w:rsidR="00C820B0">
        <w:t xml:space="preserve"> </w:t>
      </w:r>
      <w:r>
        <w:t>jealousies</w:t>
      </w:r>
      <w:r w:rsidR="00C820B0">
        <w:t xml:space="preserve"> </w:t>
      </w:r>
      <w:r>
        <w:t>that</w:t>
      </w:r>
      <w:r w:rsidR="00C820B0">
        <w:t xml:space="preserve"> </w:t>
      </w:r>
      <w:r>
        <w:t>would</w:t>
      </w:r>
      <w:r w:rsidR="00C820B0">
        <w:t xml:space="preserve"> </w:t>
      </w:r>
      <w:r>
        <w:t>fuel</w:t>
      </w:r>
      <w:r w:rsidR="00C820B0">
        <w:t xml:space="preserve"> </w:t>
      </w:r>
      <w:r>
        <w:t>further</w:t>
      </w:r>
      <w:r w:rsidR="00C820B0">
        <w:t xml:space="preserve"> </w:t>
      </w:r>
      <w:r w:rsidR="00B41136">
        <w:t xml:space="preserve">discord, disruption, and division </w:t>
      </w:r>
      <w:r>
        <w:t>in</w:t>
      </w:r>
      <w:r w:rsidR="00C820B0">
        <w:t xml:space="preserve"> </w:t>
      </w:r>
      <w:r>
        <w:t>the</w:t>
      </w:r>
      <w:r w:rsidR="00C820B0">
        <w:t xml:space="preserve"> </w:t>
      </w:r>
      <w:r>
        <w:t>Church</w:t>
      </w:r>
      <w:r w:rsidR="00C820B0">
        <w:t xml:space="preserve">.  </w:t>
      </w:r>
      <w:r w:rsidR="00E83F86">
        <w:t>From</w:t>
      </w:r>
      <w:r w:rsidR="00C820B0">
        <w:t xml:space="preserve"> </w:t>
      </w:r>
      <w:r w:rsidR="00E83F86">
        <w:t>this</w:t>
      </w:r>
      <w:r w:rsidR="00C820B0">
        <w:t xml:space="preserve"> </w:t>
      </w:r>
      <w:r w:rsidR="00E83F86">
        <w:t>point</w:t>
      </w:r>
      <w:r w:rsidR="00C820B0">
        <w:t xml:space="preserve"> </w:t>
      </w:r>
      <w:r w:rsidR="00E83F86">
        <w:t>on,</w:t>
      </w:r>
      <w:r w:rsidR="00C820B0">
        <w:t xml:space="preserve"> </w:t>
      </w:r>
      <w:r w:rsidR="00E83F86">
        <w:t>the</w:t>
      </w:r>
      <w:r w:rsidR="00C820B0">
        <w:t xml:space="preserve"> </w:t>
      </w:r>
      <w:r w:rsidR="00E83F86">
        <w:t>Church</w:t>
      </w:r>
      <w:r w:rsidR="00C820B0">
        <w:t xml:space="preserve"> </w:t>
      </w:r>
      <w:r w:rsidR="00E83F86">
        <w:t>will</w:t>
      </w:r>
      <w:r w:rsidR="00C820B0">
        <w:t xml:space="preserve"> </w:t>
      </w:r>
      <w:r w:rsidR="00E83F86">
        <w:t>continue</w:t>
      </w:r>
      <w:r w:rsidR="00C820B0">
        <w:t xml:space="preserve"> </w:t>
      </w:r>
      <w:r w:rsidR="00E83F86">
        <w:t>to</w:t>
      </w:r>
      <w:r w:rsidR="00C820B0">
        <w:t xml:space="preserve"> </w:t>
      </w:r>
      <w:r w:rsidR="00E83F86">
        <w:t>be</w:t>
      </w:r>
      <w:r w:rsidR="00C820B0">
        <w:t xml:space="preserve"> </w:t>
      </w:r>
      <w:r w:rsidR="00E83F86">
        <w:t>poisoned</w:t>
      </w:r>
      <w:r w:rsidR="00C820B0">
        <w:t xml:space="preserve"> </w:t>
      </w:r>
      <w:r w:rsidR="00E83F86">
        <w:t>by</w:t>
      </w:r>
      <w:r w:rsidR="00C820B0">
        <w:t xml:space="preserve"> </w:t>
      </w:r>
      <w:r w:rsidR="00E83F86">
        <w:lastRenderedPageBreak/>
        <w:t>increasing</w:t>
      </w:r>
      <w:r w:rsidR="00C820B0">
        <w:t xml:space="preserve"> </w:t>
      </w:r>
      <w:r w:rsidR="00E83F86">
        <w:t>politicization</w:t>
      </w:r>
      <w:r w:rsidR="00C820B0">
        <w:t>.</w:t>
      </w:r>
      <w:r w:rsidR="00D90DE7">
        <w:rPr>
          <w:rStyle w:val="EndnoteReference"/>
        </w:rPr>
        <w:endnoteReference w:id="5"/>
      </w:r>
      <w:r w:rsidR="00C820B0">
        <w:t xml:space="preserve">  </w:t>
      </w:r>
      <w:r w:rsidR="007A5009">
        <w:t>Constantinople</w:t>
      </w:r>
      <w:r w:rsidR="00C820B0">
        <w:t xml:space="preserve"> </w:t>
      </w:r>
      <w:r w:rsidR="007A5009">
        <w:t>developed</w:t>
      </w:r>
      <w:r w:rsidR="00C820B0">
        <w:t xml:space="preserve"> </w:t>
      </w:r>
      <w:r w:rsidR="007A5009">
        <w:t>a</w:t>
      </w:r>
      <w:r w:rsidR="00C820B0">
        <w:t xml:space="preserve"> </w:t>
      </w:r>
      <w:r w:rsidR="007A5009">
        <w:t>collection</w:t>
      </w:r>
      <w:r w:rsidR="00C820B0">
        <w:t xml:space="preserve"> </w:t>
      </w:r>
      <w:r w:rsidR="007A5009">
        <w:t>of</w:t>
      </w:r>
      <w:r w:rsidR="00C820B0">
        <w:t xml:space="preserve"> </w:t>
      </w:r>
      <w:r w:rsidR="007A5009">
        <w:t>biblical</w:t>
      </w:r>
      <w:r w:rsidR="00C820B0">
        <w:t xml:space="preserve"> </w:t>
      </w:r>
      <w:r w:rsidR="007A5009">
        <w:t>manuscripts</w:t>
      </w:r>
      <w:r w:rsidR="00C820B0">
        <w:t xml:space="preserve"> </w:t>
      </w:r>
      <w:r w:rsidR="007A5009">
        <w:t>that</w:t>
      </w:r>
      <w:r w:rsidR="00C820B0">
        <w:t xml:space="preserve"> </w:t>
      </w:r>
      <w:r w:rsidR="007A5009">
        <w:t>rivaled</w:t>
      </w:r>
      <w:r w:rsidR="00C820B0">
        <w:t xml:space="preserve"> </w:t>
      </w:r>
      <w:r w:rsidR="007A5009">
        <w:t>Alexandria;</w:t>
      </w:r>
      <w:r w:rsidR="00C820B0">
        <w:t xml:space="preserve"> </w:t>
      </w:r>
      <w:r w:rsidR="007A5009">
        <w:t>consequently,</w:t>
      </w:r>
      <w:r w:rsidR="00C820B0">
        <w:t xml:space="preserve"> </w:t>
      </w:r>
      <w:r w:rsidR="007A5009">
        <w:t>a</w:t>
      </w:r>
      <w:r w:rsidR="00C820B0">
        <w:t xml:space="preserve"> </w:t>
      </w:r>
      <w:r w:rsidR="007A5009">
        <w:t>Byzantine</w:t>
      </w:r>
      <w:r w:rsidR="00C820B0">
        <w:t xml:space="preserve"> </w:t>
      </w:r>
      <w:r w:rsidR="007A5009">
        <w:t>text</w:t>
      </w:r>
      <w:r w:rsidR="00C820B0">
        <w:t xml:space="preserve"> </w:t>
      </w:r>
      <w:r w:rsidR="007A5009">
        <w:t>type</w:t>
      </w:r>
      <w:r w:rsidR="00C820B0">
        <w:t xml:space="preserve"> </w:t>
      </w:r>
      <w:r w:rsidR="007A5009">
        <w:t>emerged</w:t>
      </w:r>
      <w:r w:rsidR="00C820B0">
        <w:t xml:space="preserve"> </w:t>
      </w:r>
      <w:r w:rsidR="007A5009">
        <w:t>that</w:t>
      </w:r>
      <w:r w:rsidR="00C820B0">
        <w:t xml:space="preserve"> </w:t>
      </w:r>
      <w:r w:rsidR="007A5009">
        <w:t>vied</w:t>
      </w:r>
      <w:r w:rsidR="00C820B0">
        <w:t xml:space="preserve"> </w:t>
      </w:r>
      <w:r w:rsidR="007A5009">
        <w:t>with</w:t>
      </w:r>
      <w:r w:rsidR="00C820B0">
        <w:t xml:space="preserve"> </w:t>
      </w:r>
      <w:r w:rsidR="007A5009">
        <w:t>the</w:t>
      </w:r>
      <w:r w:rsidR="00C820B0">
        <w:t xml:space="preserve"> </w:t>
      </w:r>
      <w:r w:rsidR="007A5009">
        <w:t>already</w:t>
      </w:r>
      <w:r w:rsidR="00C820B0">
        <w:t xml:space="preserve"> </w:t>
      </w:r>
      <w:r w:rsidR="007A5009">
        <w:t>well</w:t>
      </w:r>
      <w:r w:rsidR="00C820B0">
        <w:t xml:space="preserve"> </w:t>
      </w:r>
      <w:r w:rsidR="007A5009">
        <w:t>established</w:t>
      </w:r>
      <w:r w:rsidR="00C820B0">
        <w:t xml:space="preserve"> </w:t>
      </w:r>
      <w:r w:rsidR="007A5009">
        <w:t>Alexandrian</w:t>
      </w:r>
      <w:r w:rsidR="00C820B0">
        <w:t xml:space="preserve"> </w:t>
      </w:r>
      <w:r w:rsidR="007A5009">
        <w:t>text</w:t>
      </w:r>
      <w:r w:rsidR="00C820B0">
        <w:t xml:space="preserve"> </w:t>
      </w:r>
      <w:r w:rsidR="007A5009">
        <w:t>type;</w:t>
      </w:r>
      <w:r w:rsidR="00C820B0">
        <w:t xml:space="preserve"> </w:t>
      </w:r>
      <w:r w:rsidR="007A5009">
        <w:t>a</w:t>
      </w:r>
      <w:r w:rsidR="00C820B0">
        <w:t xml:space="preserve"> </w:t>
      </w:r>
      <w:r w:rsidR="007A5009">
        <w:t>less</w:t>
      </w:r>
      <w:r w:rsidR="00C820B0">
        <w:t xml:space="preserve"> </w:t>
      </w:r>
      <w:r w:rsidR="007A5009">
        <w:t>important</w:t>
      </w:r>
      <w:r w:rsidR="00C820B0">
        <w:t xml:space="preserve"> </w:t>
      </w:r>
      <w:r w:rsidR="007A5009">
        <w:t>Western</w:t>
      </w:r>
      <w:r w:rsidR="00C820B0">
        <w:t xml:space="preserve"> </w:t>
      </w:r>
      <w:r w:rsidR="007A5009">
        <w:t>text</w:t>
      </w:r>
      <w:r w:rsidR="00C820B0">
        <w:t xml:space="preserve"> </w:t>
      </w:r>
      <w:r w:rsidR="007A5009">
        <w:t>type</w:t>
      </w:r>
      <w:r w:rsidR="00C820B0">
        <w:t xml:space="preserve"> </w:t>
      </w:r>
      <w:r w:rsidR="002F166D">
        <w:t xml:space="preserve">also </w:t>
      </w:r>
      <w:r w:rsidR="007A5009">
        <w:t>developed</w:t>
      </w:r>
      <w:r w:rsidR="00C820B0">
        <w:t xml:space="preserve"> </w:t>
      </w:r>
      <w:r w:rsidR="007A5009">
        <w:t>at</w:t>
      </w:r>
      <w:r w:rsidR="00C820B0">
        <w:t xml:space="preserve"> </w:t>
      </w:r>
      <w:r w:rsidR="007A5009">
        <w:t>Rome.</w:t>
      </w:r>
      <w:r w:rsidR="00CF0B4E">
        <w:rPr>
          <w:rStyle w:val="EndnoteReference"/>
        </w:rPr>
        <w:endnoteReference w:id="6"/>
      </w:r>
    </w:p>
    <w:p w:rsidR="006E3D49" w:rsidRDefault="00E002FE" w:rsidP="00DB16C6">
      <w:r>
        <w:t>Much</w:t>
      </w:r>
      <w:r w:rsidR="00C820B0">
        <w:t xml:space="preserve"> </w:t>
      </w:r>
      <w:r>
        <w:t>like</w:t>
      </w:r>
      <w:r w:rsidR="00C820B0">
        <w:t xml:space="preserve"> </w:t>
      </w:r>
      <w:r>
        <w:t>the</w:t>
      </w:r>
      <w:r w:rsidR="00C820B0">
        <w:t xml:space="preserve"> </w:t>
      </w:r>
      <w:r>
        <w:t>Novatianists</w:t>
      </w:r>
      <w:r w:rsidR="00C820B0">
        <w:t xml:space="preserve"> </w:t>
      </w:r>
      <w:r>
        <w:t>before</w:t>
      </w:r>
      <w:r w:rsidR="00C820B0">
        <w:t xml:space="preserve"> </w:t>
      </w:r>
      <w:r>
        <w:t>them,</w:t>
      </w:r>
      <w:r w:rsidR="00C820B0">
        <w:t xml:space="preserve"> </w:t>
      </w:r>
      <w:r>
        <w:t>the</w:t>
      </w:r>
      <w:r w:rsidR="00C820B0">
        <w:t xml:space="preserve"> </w:t>
      </w:r>
      <w:r>
        <w:t>Donatists</w:t>
      </w:r>
      <w:r w:rsidR="00251F55">
        <w:rPr>
          <w:rStyle w:val="EndnoteReference"/>
        </w:rPr>
        <w:endnoteReference w:id="7"/>
      </w:r>
      <w:r w:rsidR="00C820B0">
        <w:t xml:space="preserve"> </w:t>
      </w:r>
      <w:r w:rsidR="00251F55">
        <w:t>emerged</w:t>
      </w:r>
      <w:r w:rsidR="00C820B0">
        <w:t xml:space="preserve"> </w:t>
      </w:r>
      <w:r w:rsidR="00251F55">
        <w:t>in</w:t>
      </w:r>
      <w:r w:rsidR="00C820B0">
        <w:t xml:space="preserve"> </w:t>
      </w:r>
      <w:r w:rsidR="00251F55">
        <w:t>the</w:t>
      </w:r>
      <w:r w:rsidR="00C820B0">
        <w:t xml:space="preserve"> </w:t>
      </w:r>
      <w:r w:rsidR="00251F55">
        <w:t>fourth</w:t>
      </w:r>
      <w:r w:rsidR="00C820B0">
        <w:t xml:space="preserve"> </w:t>
      </w:r>
      <w:r w:rsidR="00251F55">
        <w:t>century</w:t>
      </w:r>
      <w:r w:rsidR="00C820B0">
        <w:t xml:space="preserve"> </w:t>
      </w:r>
      <w:r w:rsidR="00251F55">
        <w:t>with</w:t>
      </w:r>
      <w:r w:rsidR="00C820B0">
        <w:t xml:space="preserve"> </w:t>
      </w:r>
      <w:r w:rsidR="00251F55">
        <w:t>an</w:t>
      </w:r>
      <w:r w:rsidR="00C820B0">
        <w:t xml:space="preserve"> </w:t>
      </w:r>
      <w:r w:rsidR="00251F55">
        <w:t>uber-strict</w:t>
      </w:r>
      <w:r w:rsidR="00C820B0">
        <w:t xml:space="preserve"> </w:t>
      </w:r>
      <w:r w:rsidR="00251F55">
        <w:t>stance</w:t>
      </w:r>
      <w:r w:rsidR="00C820B0">
        <w:t xml:space="preserve"> </w:t>
      </w:r>
      <w:r w:rsidR="00251F55">
        <w:t>on</w:t>
      </w:r>
      <w:r w:rsidR="00C820B0">
        <w:t xml:space="preserve"> </w:t>
      </w:r>
      <w:r w:rsidR="00251F55">
        <w:t>Christian</w:t>
      </w:r>
      <w:r w:rsidR="00C820B0">
        <w:t xml:space="preserve"> </w:t>
      </w:r>
      <w:r w:rsidR="00251F55">
        <w:t>dogma:</w:t>
      </w:r>
      <w:r w:rsidR="00C820B0">
        <w:t xml:space="preserve"> </w:t>
      </w:r>
      <w:r w:rsidR="00251F55">
        <w:t>they</w:t>
      </w:r>
      <w:r w:rsidR="00C820B0">
        <w:t xml:space="preserve"> </w:t>
      </w:r>
      <w:r w:rsidR="00251F55">
        <w:t>too</w:t>
      </w:r>
      <w:r w:rsidR="00C820B0">
        <w:t xml:space="preserve"> </w:t>
      </w:r>
      <w:r w:rsidR="00251F55">
        <w:t>excluded</w:t>
      </w:r>
      <w:r w:rsidR="00C820B0">
        <w:t xml:space="preserve"> </w:t>
      </w:r>
      <w:r w:rsidR="00251F55">
        <w:t>Traditors</w:t>
      </w:r>
      <w:r w:rsidR="00C820B0">
        <w:t xml:space="preserve"> </w:t>
      </w:r>
      <w:r w:rsidR="00251F55">
        <w:t>(Lapsi);</w:t>
      </w:r>
      <w:r w:rsidR="00C820B0">
        <w:t xml:space="preserve"> </w:t>
      </w:r>
      <w:r w:rsidR="00251F55">
        <w:t>and</w:t>
      </w:r>
      <w:r w:rsidR="00C820B0">
        <w:t xml:space="preserve"> </w:t>
      </w:r>
      <w:r w:rsidR="00251F55">
        <w:t>further</w:t>
      </w:r>
      <w:r w:rsidR="00C820B0">
        <w:t xml:space="preserve"> </w:t>
      </w:r>
      <w:r w:rsidR="00251F55">
        <w:t>required</w:t>
      </w:r>
      <w:r w:rsidR="00C820B0">
        <w:t xml:space="preserve"> </w:t>
      </w:r>
      <w:r w:rsidR="00251F55">
        <w:t>that</w:t>
      </w:r>
      <w:r w:rsidR="00C820B0">
        <w:t xml:space="preserve"> </w:t>
      </w:r>
      <w:r w:rsidR="00251F55">
        <w:t>clergy</w:t>
      </w:r>
      <w:r w:rsidR="00C820B0">
        <w:t xml:space="preserve"> </w:t>
      </w:r>
      <w:r w:rsidR="00251F55">
        <w:t>must</w:t>
      </w:r>
      <w:r w:rsidR="00C820B0">
        <w:t xml:space="preserve"> </w:t>
      </w:r>
      <w:r w:rsidR="00251F55">
        <w:t>be</w:t>
      </w:r>
      <w:r w:rsidR="00C820B0">
        <w:t xml:space="preserve"> </w:t>
      </w:r>
      <w:r w:rsidR="00251F55">
        <w:t>perfect</w:t>
      </w:r>
      <w:r w:rsidR="00C820B0">
        <w:t xml:space="preserve"> </w:t>
      </w:r>
      <w:r w:rsidR="00251F55">
        <w:t>(</w:t>
      </w:r>
      <w:r w:rsidR="00155A48">
        <w:t>without</w:t>
      </w:r>
      <w:r w:rsidR="00C820B0">
        <w:t xml:space="preserve"> </w:t>
      </w:r>
      <w:r w:rsidR="00155A48">
        <w:t>mortal</w:t>
      </w:r>
      <w:r w:rsidR="00C820B0">
        <w:t xml:space="preserve"> </w:t>
      </w:r>
      <w:r w:rsidR="00155A48">
        <w:t>sin</w:t>
      </w:r>
      <w:r w:rsidR="00251F55">
        <w:t>)</w:t>
      </w:r>
      <w:r w:rsidR="00C820B0">
        <w:t xml:space="preserve"> </w:t>
      </w:r>
      <w:r w:rsidR="00251F55">
        <w:t>…</w:t>
      </w:r>
      <w:r w:rsidR="00C820B0">
        <w:t xml:space="preserve"> </w:t>
      </w:r>
      <w:r w:rsidR="00251F55">
        <w:t>that</w:t>
      </w:r>
      <w:r w:rsidR="00C820B0">
        <w:t xml:space="preserve"> </w:t>
      </w:r>
      <w:r w:rsidR="00251F55">
        <w:t>the</w:t>
      </w:r>
      <w:r w:rsidR="00C820B0">
        <w:t xml:space="preserve"> </w:t>
      </w:r>
      <w:r w:rsidR="00251F55">
        <w:t>validity</w:t>
      </w:r>
      <w:r w:rsidR="00C820B0">
        <w:t xml:space="preserve"> </w:t>
      </w:r>
      <w:r w:rsidR="00251F55">
        <w:t>of</w:t>
      </w:r>
      <w:r w:rsidR="00C820B0">
        <w:t xml:space="preserve"> </w:t>
      </w:r>
      <w:r w:rsidR="00251F55">
        <w:t>sacraments</w:t>
      </w:r>
      <w:r w:rsidR="00C820B0">
        <w:t xml:space="preserve"> </w:t>
      </w:r>
      <w:r w:rsidR="00251F55">
        <w:t>depended</w:t>
      </w:r>
      <w:r w:rsidR="00C820B0">
        <w:t xml:space="preserve"> </w:t>
      </w:r>
      <w:r w:rsidR="00251F55">
        <w:t>on</w:t>
      </w:r>
      <w:r w:rsidR="00C820B0">
        <w:t xml:space="preserve"> </w:t>
      </w:r>
      <w:r w:rsidR="00251F55">
        <w:t>the</w:t>
      </w:r>
      <w:r w:rsidR="00C820B0">
        <w:t xml:space="preserve"> </w:t>
      </w:r>
      <w:r w:rsidR="00251F55">
        <w:t>purity</w:t>
      </w:r>
      <w:r w:rsidR="00C820B0">
        <w:t xml:space="preserve"> </w:t>
      </w:r>
      <w:r w:rsidR="00251F55">
        <w:t>and</w:t>
      </w:r>
      <w:r w:rsidR="00C820B0">
        <w:t xml:space="preserve"> </w:t>
      </w:r>
      <w:r w:rsidR="00251F55">
        <w:t>piety</w:t>
      </w:r>
      <w:r w:rsidR="00C820B0">
        <w:t xml:space="preserve"> </w:t>
      </w:r>
      <w:r w:rsidR="00251F55">
        <w:t>of</w:t>
      </w:r>
      <w:r w:rsidR="00C820B0">
        <w:t xml:space="preserve"> </w:t>
      </w:r>
      <w:r w:rsidR="00251F55">
        <w:t>officiating</w:t>
      </w:r>
      <w:r w:rsidR="00C820B0">
        <w:t xml:space="preserve"> </w:t>
      </w:r>
      <w:r w:rsidR="00251F55">
        <w:t>clergy.</w:t>
      </w:r>
      <w:r w:rsidR="00BC0791">
        <w:rPr>
          <w:rStyle w:val="EndnoteReference"/>
        </w:rPr>
        <w:endnoteReference w:id="8"/>
      </w:r>
    </w:p>
    <w:p w:rsidR="00E519B2" w:rsidRDefault="007A5009" w:rsidP="00DB16C6">
      <w:r>
        <w:t>Other</w:t>
      </w:r>
      <w:r w:rsidR="00C820B0">
        <w:t xml:space="preserve"> </w:t>
      </w:r>
      <w:r>
        <w:t>more</w:t>
      </w:r>
      <w:r w:rsidR="00C820B0">
        <w:t xml:space="preserve"> </w:t>
      </w:r>
      <w:r w:rsidR="008A586A">
        <w:t>significant</w:t>
      </w:r>
      <w:r w:rsidR="00C820B0">
        <w:t xml:space="preserve"> </w:t>
      </w:r>
      <w:r>
        <w:t>divisions</w:t>
      </w:r>
      <w:r w:rsidR="00C820B0">
        <w:t xml:space="preserve"> </w:t>
      </w:r>
      <w:r w:rsidR="003D0665">
        <w:t>developed.</w:t>
      </w:r>
    </w:p>
    <w:p w:rsidR="007A5009" w:rsidRDefault="003D0665" w:rsidP="00DB16C6">
      <w:r>
        <w:t>In</w:t>
      </w:r>
      <w:r w:rsidR="00C820B0">
        <w:t xml:space="preserve"> </w:t>
      </w:r>
      <w:r>
        <w:t>the</w:t>
      </w:r>
      <w:r w:rsidR="00C820B0">
        <w:t xml:space="preserve"> </w:t>
      </w:r>
      <w:r>
        <w:t>minds</w:t>
      </w:r>
      <w:r w:rsidR="00C820B0">
        <w:t xml:space="preserve"> </w:t>
      </w:r>
      <w:r>
        <w:t>of</w:t>
      </w:r>
      <w:r w:rsidR="00C820B0">
        <w:t xml:space="preserve"> </w:t>
      </w:r>
      <w:r>
        <w:t>Christians</w:t>
      </w:r>
      <w:r w:rsidR="000A3F49">
        <w:t>,</w:t>
      </w:r>
      <w:r w:rsidR="00C820B0">
        <w:t xml:space="preserve"> </w:t>
      </w:r>
      <w:r>
        <w:t>God</w:t>
      </w:r>
      <w:r w:rsidR="00C820B0">
        <w:t xml:space="preserve"> </w:t>
      </w:r>
      <w:r>
        <w:t>was</w:t>
      </w:r>
      <w:r w:rsidR="00C820B0">
        <w:t xml:space="preserve"> </w:t>
      </w:r>
      <w:r>
        <w:t>thought</w:t>
      </w:r>
      <w:r w:rsidR="00C820B0">
        <w:t xml:space="preserve"> </w:t>
      </w:r>
      <w:r>
        <w:t>of</w:t>
      </w:r>
      <w:r w:rsidR="00C820B0">
        <w:t xml:space="preserve"> </w:t>
      </w:r>
      <w:r>
        <w:t>as</w:t>
      </w:r>
      <w:r w:rsidR="00C820B0">
        <w:t xml:space="preserve"> </w:t>
      </w:r>
      <w:r>
        <w:t>Father,</w:t>
      </w:r>
      <w:r w:rsidR="00C820B0">
        <w:t xml:space="preserve"> </w:t>
      </w:r>
      <w:r>
        <w:t>Almighty,</w:t>
      </w:r>
      <w:r w:rsidR="00C820B0">
        <w:t xml:space="preserve"> </w:t>
      </w:r>
      <w:r>
        <w:t>and</w:t>
      </w:r>
      <w:r w:rsidR="00C820B0">
        <w:t xml:space="preserve"> </w:t>
      </w:r>
      <w:r>
        <w:t>Creator;</w:t>
      </w:r>
      <w:r w:rsidR="00C820B0">
        <w:t xml:space="preserve"> </w:t>
      </w:r>
      <w:r>
        <w:t>yet,</w:t>
      </w:r>
      <w:r w:rsidR="00C820B0">
        <w:t xml:space="preserve"> </w:t>
      </w:r>
      <w:r>
        <w:t>He</w:t>
      </w:r>
      <w:r w:rsidR="00C820B0">
        <w:t xml:space="preserve"> </w:t>
      </w:r>
      <w:r>
        <w:t>was</w:t>
      </w:r>
      <w:r w:rsidR="00C820B0">
        <w:t xml:space="preserve"> </w:t>
      </w:r>
      <w:r>
        <w:t>infinite</w:t>
      </w:r>
      <w:r w:rsidR="00C820B0">
        <w:t xml:space="preserve"> </w:t>
      </w:r>
      <w:r>
        <w:t>in</w:t>
      </w:r>
      <w:r w:rsidR="00C820B0">
        <w:t xml:space="preserve"> </w:t>
      </w:r>
      <w:r>
        <w:t>all</w:t>
      </w:r>
      <w:r w:rsidR="00C820B0">
        <w:t xml:space="preserve"> </w:t>
      </w:r>
      <w:r>
        <w:t>these</w:t>
      </w:r>
      <w:r w:rsidR="00C820B0">
        <w:t xml:space="preserve"> </w:t>
      </w:r>
      <w:r>
        <w:t>things:</w:t>
      </w:r>
      <w:r w:rsidR="00C820B0">
        <w:t xml:space="preserve"> </w:t>
      </w:r>
      <w:r>
        <w:t>He</w:t>
      </w:r>
      <w:r w:rsidR="00C820B0">
        <w:t xml:space="preserve"> </w:t>
      </w:r>
      <w:r>
        <w:t>could</w:t>
      </w:r>
      <w:r w:rsidR="00C820B0">
        <w:t xml:space="preserve"> </w:t>
      </w:r>
      <w:r>
        <w:t>not</w:t>
      </w:r>
      <w:r w:rsidR="00C820B0">
        <w:t xml:space="preserve"> </w:t>
      </w:r>
      <w:r>
        <w:t>be</w:t>
      </w:r>
      <w:r w:rsidR="00C820B0">
        <w:t xml:space="preserve"> </w:t>
      </w:r>
      <w:r w:rsidR="00E519B2">
        <w:t>counted</w:t>
      </w:r>
      <w:r w:rsidR="00C820B0">
        <w:t xml:space="preserve"> </w:t>
      </w:r>
      <w:r w:rsidR="00E519B2">
        <w:t>or</w:t>
      </w:r>
      <w:r w:rsidR="00C820B0">
        <w:t xml:space="preserve"> </w:t>
      </w:r>
      <w:r>
        <w:t>measured</w:t>
      </w:r>
      <w:r w:rsidR="00E519B2">
        <w:t>;</w:t>
      </w:r>
      <w:r w:rsidR="00C820B0">
        <w:t xml:space="preserve"> </w:t>
      </w:r>
      <w:r w:rsidR="00E519B2">
        <w:t>He</w:t>
      </w:r>
      <w:r w:rsidR="00C820B0">
        <w:t xml:space="preserve"> </w:t>
      </w:r>
      <w:r w:rsidR="00E519B2">
        <w:t>could</w:t>
      </w:r>
      <w:r w:rsidR="00C820B0">
        <w:t xml:space="preserve"> </w:t>
      </w:r>
      <w:r w:rsidR="00E519B2">
        <w:t>not</w:t>
      </w:r>
      <w:r w:rsidR="00C820B0">
        <w:t xml:space="preserve"> </w:t>
      </w:r>
      <w:r w:rsidR="00E519B2">
        <w:t>be</w:t>
      </w:r>
      <w:r w:rsidR="00C820B0">
        <w:t xml:space="preserve"> </w:t>
      </w:r>
      <w:r w:rsidR="00E519B2">
        <w:t>located</w:t>
      </w:r>
      <w:r w:rsidR="00C820B0">
        <w:t xml:space="preserve"> </w:t>
      </w:r>
      <w:r w:rsidR="00E519B2">
        <w:t>in</w:t>
      </w:r>
      <w:r w:rsidR="00C820B0">
        <w:t xml:space="preserve"> </w:t>
      </w:r>
      <w:r w:rsidR="00E519B2">
        <w:t>space</w:t>
      </w:r>
      <w:r w:rsidR="00C820B0">
        <w:t xml:space="preserve"> </w:t>
      </w:r>
      <w:r w:rsidR="00E519B2">
        <w:t>or</w:t>
      </w:r>
      <w:r w:rsidR="00C820B0">
        <w:t xml:space="preserve"> </w:t>
      </w:r>
      <w:r w:rsidR="00E519B2">
        <w:t>timed;</w:t>
      </w:r>
      <w:r w:rsidR="00C820B0">
        <w:t xml:space="preserve"> </w:t>
      </w:r>
      <w:r w:rsidR="00E519B2">
        <w:t>He</w:t>
      </w:r>
      <w:r w:rsidR="00C820B0">
        <w:t xml:space="preserve"> </w:t>
      </w:r>
      <w:r w:rsidR="00E519B2">
        <w:t>could</w:t>
      </w:r>
      <w:r w:rsidR="00C820B0">
        <w:t xml:space="preserve"> </w:t>
      </w:r>
      <w:r w:rsidR="00E519B2">
        <w:t>not</w:t>
      </w:r>
      <w:r w:rsidR="00C820B0">
        <w:t xml:space="preserve"> </w:t>
      </w:r>
      <w:r w:rsidR="00E519B2">
        <w:t>be</w:t>
      </w:r>
      <w:r w:rsidR="00C820B0">
        <w:t xml:space="preserve"> </w:t>
      </w:r>
      <w:r w:rsidR="00E519B2">
        <w:t>defined:</w:t>
      </w:r>
      <w:r w:rsidR="00C820B0">
        <w:t xml:space="preserve"> </w:t>
      </w:r>
      <w:r w:rsidR="00E519B2">
        <w:t>the</w:t>
      </w:r>
      <w:r w:rsidR="00C820B0">
        <w:t xml:space="preserve"> </w:t>
      </w:r>
      <w:r w:rsidR="00E519B2">
        <w:t>idea</w:t>
      </w:r>
      <w:r w:rsidR="00C820B0">
        <w:t xml:space="preserve"> </w:t>
      </w:r>
      <w:r w:rsidR="00E519B2">
        <w:t>of</w:t>
      </w:r>
      <w:r w:rsidR="00C820B0">
        <w:t xml:space="preserve"> </w:t>
      </w:r>
      <w:r w:rsidR="00E519B2">
        <w:t>apophatic</w:t>
      </w:r>
      <w:r w:rsidR="00C820B0">
        <w:t xml:space="preserve"> </w:t>
      </w:r>
      <w:r w:rsidR="00E519B2">
        <w:t>theology</w:t>
      </w:r>
      <w:r w:rsidR="00C820B0">
        <w:t xml:space="preserve"> </w:t>
      </w:r>
      <w:r w:rsidR="00E519B2">
        <w:t>would</w:t>
      </w:r>
      <w:r w:rsidR="00C820B0">
        <w:t xml:space="preserve"> </w:t>
      </w:r>
      <w:r w:rsidR="00E519B2">
        <w:t>develop</w:t>
      </w:r>
      <w:r w:rsidR="00C820B0">
        <w:t xml:space="preserve"> </w:t>
      </w:r>
      <w:r w:rsidR="00E519B2">
        <w:t>because</w:t>
      </w:r>
      <w:r w:rsidR="00C820B0">
        <w:t xml:space="preserve"> </w:t>
      </w:r>
      <w:r w:rsidR="00E519B2">
        <w:t>of</w:t>
      </w:r>
      <w:r w:rsidR="00C820B0">
        <w:t xml:space="preserve"> </w:t>
      </w:r>
      <w:r w:rsidR="00E519B2">
        <w:t>the</w:t>
      </w:r>
      <w:r w:rsidR="00C820B0">
        <w:t xml:space="preserve"> </w:t>
      </w:r>
      <w:r w:rsidR="00E519B2">
        <w:t>immensity</w:t>
      </w:r>
      <w:r w:rsidR="00C820B0">
        <w:t xml:space="preserve"> </w:t>
      </w:r>
      <w:r w:rsidR="00E519B2">
        <w:t>of</w:t>
      </w:r>
      <w:r w:rsidR="00C820B0">
        <w:t xml:space="preserve"> </w:t>
      </w:r>
      <w:r w:rsidR="00E47A07">
        <w:t>this</w:t>
      </w:r>
      <w:r w:rsidR="00C820B0">
        <w:t xml:space="preserve"> </w:t>
      </w:r>
      <w:r w:rsidR="00E519B2">
        <w:t>mystery</w:t>
      </w:r>
      <w:r w:rsidR="00C820B0">
        <w:t xml:space="preserve">.  </w:t>
      </w:r>
      <w:r w:rsidR="00E519B2">
        <w:t>This</w:t>
      </w:r>
      <w:r w:rsidR="00C820B0">
        <w:t xml:space="preserve"> </w:t>
      </w:r>
      <w:r w:rsidR="00E519B2">
        <w:t>idea</w:t>
      </w:r>
      <w:r w:rsidR="00C820B0">
        <w:t xml:space="preserve"> </w:t>
      </w:r>
      <w:r w:rsidR="00E519B2">
        <w:t>is</w:t>
      </w:r>
      <w:r w:rsidR="00C820B0">
        <w:t xml:space="preserve"> </w:t>
      </w:r>
      <w:r w:rsidR="00E519B2">
        <w:t>similar</w:t>
      </w:r>
      <w:r w:rsidR="00C820B0">
        <w:t xml:space="preserve"> </w:t>
      </w:r>
      <w:r w:rsidR="00E519B2">
        <w:t>to</w:t>
      </w:r>
      <w:r w:rsidR="00C820B0">
        <w:t xml:space="preserve"> </w:t>
      </w:r>
      <w:r w:rsidR="00E519B2">
        <w:t>the</w:t>
      </w:r>
      <w:r w:rsidR="00C820B0">
        <w:t xml:space="preserve"> </w:t>
      </w:r>
      <w:r w:rsidR="00E519B2">
        <w:t>Greek</w:t>
      </w:r>
      <w:r w:rsidR="00C820B0">
        <w:t xml:space="preserve"> </w:t>
      </w:r>
      <w:r w:rsidR="00E519B2">
        <w:t>world</w:t>
      </w:r>
      <w:r w:rsidR="00C820B0">
        <w:t xml:space="preserve"> </w:t>
      </w:r>
      <w:r w:rsidR="00E519B2">
        <w:t>of</w:t>
      </w:r>
      <w:r w:rsidR="00C820B0">
        <w:t xml:space="preserve"> </w:t>
      </w:r>
      <w:r w:rsidR="00E519B2">
        <w:t>forms;</w:t>
      </w:r>
      <w:r w:rsidR="00C820B0">
        <w:t xml:space="preserve"> </w:t>
      </w:r>
      <w:r w:rsidR="00E519B2">
        <w:t>but,</w:t>
      </w:r>
      <w:r w:rsidR="00C820B0">
        <w:t xml:space="preserve"> </w:t>
      </w:r>
      <w:r w:rsidR="00E519B2">
        <w:t>this</w:t>
      </w:r>
      <w:r w:rsidR="00C820B0">
        <w:t xml:space="preserve"> </w:t>
      </w:r>
      <w:r w:rsidR="00E519B2">
        <w:t>God</w:t>
      </w:r>
      <w:r w:rsidR="00C820B0">
        <w:t xml:space="preserve"> </w:t>
      </w:r>
      <w:r w:rsidR="00E519B2">
        <w:t>was</w:t>
      </w:r>
      <w:r w:rsidR="00C820B0">
        <w:t xml:space="preserve"> </w:t>
      </w:r>
      <w:r w:rsidR="00E519B2">
        <w:t>not</w:t>
      </w:r>
      <w:r w:rsidR="00C820B0">
        <w:t xml:space="preserve"> </w:t>
      </w:r>
      <w:r w:rsidR="00E519B2">
        <w:t>a</w:t>
      </w:r>
      <w:r w:rsidR="00C820B0">
        <w:t xml:space="preserve"> </w:t>
      </w:r>
      <w:r w:rsidR="00E519B2">
        <w:t>h</w:t>
      </w:r>
      <w:r w:rsidR="005A67D1">
        <w:t>ypothetical</w:t>
      </w:r>
      <w:r w:rsidR="00C820B0">
        <w:t xml:space="preserve"> </w:t>
      </w:r>
      <w:r w:rsidR="005A67D1">
        <w:t>perfection;</w:t>
      </w:r>
      <w:r w:rsidR="00C820B0">
        <w:t xml:space="preserve"> </w:t>
      </w:r>
      <w:r w:rsidR="005A67D1">
        <w:t>He</w:t>
      </w:r>
      <w:r w:rsidR="00C820B0">
        <w:t xml:space="preserve"> </w:t>
      </w:r>
      <w:r w:rsidR="005A67D1">
        <w:t>was</w:t>
      </w:r>
      <w:r w:rsidR="00C820B0">
        <w:t xml:space="preserve"> </w:t>
      </w:r>
      <w:r w:rsidR="0054494C">
        <w:t>the</w:t>
      </w:r>
      <w:r w:rsidR="00C820B0">
        <w:t xml:space="preserve"> </w:t>
      </w:r>
      <w:r w:rsidR="005A67D1">
        <w:t>Trinity</w:t>
      </w:r>
      <w:r w:rsidR="00C820B0">
        <w:t xml:space="preserve"> </w:t>
      </w:r>
      <w:r w:rsidR="005A67D1">
        <w:t>of</w:t>
      </w:r>
      <w:r w:rsidR="00C820B0">
        <w:t xml:space="preserve"> </w:t>
      </w:r>
      <w:r w:rsidR="00E519B2">
        <w:t>person</w:t>
      </w:r>
      <w:r w:rsidR="0054494C">
        <w:t>s</w:t>
      </w:r>
      <w:r w:rsidR="00C820B0">
        <w:t xml:space="preserve"> </w:t>
      </w:r>
      <w:r w:rsidR="0054494C">
        <w:t>whom</w:t>
      </w:r>
      <w:r w:rsidR="00C820B0">
        <w:t xml:space="preserve"> </w:t>
      </w:r>
      <w:r w:rsidR="005A67D1">
        <w:t>they</w:t>
      </w:r>
      <w:r w:rsidR="00C820B0">
        <w:t xml:space="preserve"> </w:t>
      </w:r>
      <w:r w:rsidR="005A67D1">
        <w:t>had</w:t>
      </w:r>
      <w:r w:rsidR="00C820B0">
        <w:t xml:space="preserve"> </w:t>
      </w:r>
      <w:r w:rsidR="005A67D1">
        <w:t>met,</w:t>
      </w:r>
      <w:r w:rsidR="00C820B0">
        <w:t xml:space="preserve"> </w:t>
      </w:r>
      <w:r w:rsidR="005A67D1">
        <w:t>who</w:t>
      </w:r>
      <w:r w:rsidR="00C820B0">
        <w:t xml:space="preserve"> </w:t>
      </w:r>
      <w:r w:rsidR="005A67D1">
        <w:t>was</w:t>
      </w:r>
      <w:r w:rsidR="00C820B0">
        <w:t xml:space="preserve"> </w:t>
      </w:r>
      <w:r w:rsidR="005A67D1">
        <w:t>their</w:t>
      </w:r>
      <w:r w:rsidR="00C820B0">
        <w:t xml:space="preserve"> </w:t>
      </w:r>
      <w:r w:rsidR="005A67D1">
        <w:t>friend</w:t>
      </w:r>
      <w:r w:rsidR="00C820B0">
        <w:t xml:space="preserve">.  </w:t>
      </w:r>
      <w:r w:rsidR="005A67D1">
        <w:t>The</w:t>
      </w:r>
      <w:r w:rsidR="00C820B0">
        <w:t xml:space="preserve"> </w:t>
      </w:r>
      <w:r w:rsidR="005A67D1">
        <w:t>perfection</w:t>
      </w:r>
      <w:r w:rsidR="00C820B0">
        <w:t xml:space="preserve"> </w:t>
      </w:r>
      <w:r w:rsidR="005A67D1">
        <w:t>of</w:t>
      </w:r>
      <w:r w:rsidR="00C820B0">
        <w:t xml:space="preserve"> </w:t>
      </w:r>
      <w:r w:rsidR="005A67D1">
        <w:t>God</w:t>
      </w:r>
      <w:r w:rsidR="00C820B0">
        <w:t xml:space="preserve"> </w:t>
      </w:r>
      <w:r w:rsidR="005A67D1">
        <w:t>had</w:t>
      </w:r>
      <w:r w:rsidR="00C820B0">
        <w:t xml:space="preserve"> </w:t>
      </w:r>
      <w:r w:rsidR="005A67D1">
        <w:t>descended</w:t>
      </w:r>
      <w:r w:rsidR="00C820B0">
        <w:t xml:space="preserve"> </w:t>
      </w:r>
      <w:r w:rsidR="005A67D1">
        <w:t>to</w:t>
      </w:r>
      <w:r w:rsidR="00C820B0">
        <w:t xml:space="preserve"> </w:t>
      </w:r>
      <w:r w:rsidR="005A67D1">
        <w:t>earth,</w:t>
      </w:r>
      <w:r w:rsidR="00C820B0">
        <w:t xml:space="preserve"> </w:t>
      </w:r>
      <w:r w:rsidR="005A67D1">
        <w:t>and</w:t>
      </w:r>
      <w:r w:rsidR="00C820B0">
        <w:t xml:space="preserve"> </w:t>
      </w:r>
      <w:r w:rsidR="005A67D1">
        <w:t>they</w:t>
      </w:r>
      <w:r w:rsidR="00C820B0">
        <w:t xml:space="preserve"> </w:t>
      </w:r>
      <w:r w:rsidR="005A67D1">
        <w:t>had</w:t>
      </w:r>
      <w:r w:rsidR="00C820B0">
        <w:t xml:space="preserve"> </w:t>
      </w:r>
      <w:r w:rsidR="005A67D1">
        <w:t>touched</w:t>
      </w:r>
      <w:r w:rsidR="00C820B0">
        <w:t xml:space="preserve"> </w:t>
      </w:r>
      <w:r w:rsidR="005A67D1">
        <w:t>Him</w:t>
      </w:r>
      <w:r w:rsidR="00C820B0">
        <w:t xml:space="preserve">.  </w:t>
      </w:r>
      <w:r w:rsidR="005A67D1">
        <w:t>The</w:t>
      </w:r>
      <w:r w:rsidR="00C820B0">
        <w:t xml:space="preserve"> </w:t>
      </w:r>
      <w:r w:rsidR="005A67D1">
        <w:t>Spirit</w:t>
      </w:r>
      <w:r w:rsidR="00C820B0">
        <w:t xml:space="preserve"> </w:t>
      </w:r>
      <w:r w:rsidR="005A67D1">
        <w:t>of</w:t>
      </w:r>
      <w:r w:rsidR="00C820B0">
        <w:t xml:space="preserve"> </w:t>
      </w:r>
      <w:r w:rsidR="005A67D1">
        <w:t>God</w:t>
      </w:r>
      <w:r w:rsidR="00C820B0">
        <w:t xml:space="preserve"> </w:t>
      </w:r>
      <w:r w:rsidR="005A67D1">
        <w:t>had</w:t>
      </w:r>
      <w:r w:rsidR="00C820B0">
        <w:t xml:space="preserve"> </w:t>
      </w:r>
      <w:r w:rsidR="005A67D1">
        <w:t>come</w:t>
      </w:r>
      <w:r w:rsidR="00C820B0">
        <w:t xml:space="preserve"> </w:t>
      </w:r>
      <w:r w:rsidR="005A67D1">
        <w:t>upon</w:t>
      </w:r>
      <w:r w:rsidR="00C820B0">
        <w:t xml:space="preserve"> </w:t>
      </w:r>
      <w:r w:rsidR="005A67D1">
        <w:t>them,</w:t>
      </w:r>
      <w:r w:rsidR="00C820B0">
        <w:t xml:space="preserve"> </w:t>
      </w:r>
      <w:r w:rsidR="005A67D1">
        <w:t>bearing</w:t>
      </w:r>
      <w:r w:rsidR="00C820B0">
        <w:t xml:space="preserve"> </w:t>
      </w:r>
      <w:r w:rsidR="005A67D1">
        <w:t>witness</w:t>
      </w:r>
      <w:r w:rsidR="00C820B0">
        <w:t xml:space="preserve"> </w:t>
      </w:r>
      <w:r w:rsidR="005A67D1">
        <w:t>of</w:t>
      </w:r>
      <w:r w:rsidR="00C820B0">
        <w:t xml:space="preserve"> </w:t>
      </w:r>
      <w:r w:rsidR="005A67D1">
        <w:t>His</w:t>
      </w:r>
      <w:r w:rsidR="00C820B0">
        <w:t xml:space="preserve"> </w:t>
      </w:r>
      <w:r w:rsidR="005A67D1">
        <w:t>reality</w:t>
      </w:r>
      <w:r w:rsidR="00C820B0">
        <w:t xml:space="preserve"> </w:t>
      </w:r>
      <w:r w:rsidR="005A67D1">
        <w:t>with</w:t>
      </w:r>
      <w:r w:rsidR="00C820B0">
        <w:t xml:space="preserve"> </w:t>
      </w:r>
      <w:r w:rsidR="005A67D1">
        <w:t>their</w:t>
      </w:r>
      <w:r w:rsidR="00C820B0">
        <w:t xml:space="preserve"> </w:t>
      </w:r>
      <w:r w:rsidR="005A67D1">
        <w:t>human</w:t>
      </w:r>
      <w:r w:rsidR="00C820B0">
        <w:t xml:space="preserve"> </w:t>
      </w:r>
      <w:r w:rsidR="005A67D1">
        <w:t>spirits</w:t>
      </w:r>
      <w:r w:rsidR="00C820B0">
        <w:t xml:space="preserve">.  </w:t>
      </w:r>
      <w:r w:rsidR="005A67D1">
        <w:t>This</w:t>
      </w:r>
      <w:r w:rsidR="00C820B0">
        <w:t xml:space="preserve"> </w:t>
      </w:r>
      <w:r w:rsidR="005A67D1">
        <w:t>God</w:t>
      </w:r>
      <w:r w:rsidR="00C820B0">
        <w:t xml:space="preserve"> </w:t>
      </w:r>
      <w:r w:rsidR="005A67D1">
        <w:t>existed</w:t>
      </w:r>
      <w:r w:rsidR="00C820B0">
        <w:t xml:space="preserve"> </w:t>
      </w:r>
      <w:r w:rsidR="00FC234C">
        <w:t>only as spirit</w:t>
      </w:r>
      <w:r w:rsidR="00C820B0">
        <w:t xml:space="preserve"> </w:t>
      </w:r>
      <w:r w:rsidR="00FC234C">
        <w:t xml:space="preserve">defining </w:t>
      </w:r>
      <w:r w:rsidR="005A67D1">
        <w:t>the</w:t>
      </w:r>
      <w:r w:rsidR="00C820B0">
        <w:t xml:space="preserve"> </w:t>
      </w:r>
      <w:r w:rsidR="005A67D1">
        <w:t>Eschaton</w:t>
      </w:r>
      <w:r w:rsidR="00FC234C">
        <w:t>; but, now He enters</w:t>
      </w:r>
      <w:r w:rsidR="00C820B0">
        <w:t xml:space="preserve"> </w:t>
      </w:r>
      <w:r w:rsidR="005A67D1">
        <w:t>the</w:t>
      </w:r>
      <w:r w:rsidR="00C820B0">
        <w:t xml:space="preserve"> </w:t>
      </w:r>
      <w:r w:rsidR="005A67D1">
        <w:t>Physis</w:t>
      </w:r>
      <w:r w:rsidR="00C820B0">
        <w:t xml:space="preserve"> </w:t>
      </w:r>
      <w:r w:rsidR="005A67D1">
        <w:t>(</w:t>
      </w:r>
      <w:r w:rsidR="005A67D1" w:rsidRPr="005A67D1">
        <w:t>φύσις)</w:t>
      </w:r>
      <w:r w:rsidR="009D26E4">
        <w:t>,</w:t>
      </w:r>
      <w:r w:rsidR="00C820B0">
        <w:t xml:space="preserve"> </w:t>
      </w:r>
      <w:r w:rsidR="009D26E4">
        <w:t>the</w:t>
      </w:r>
      <w:r w:rsidR="00C820B0">
        <w:t xml:space="preserve"> </w:t>
      </w:r>
      <w:r w:rsidR="009D26E4">
        <w:t>physical,</w:t>
      </w:r>
      <w:r w:rsidR="00C820B0">
        <w:t xml:space="preserve"> </w:t>
      </w:r>
      <w:r w:rsidR="009D26E4">
        <w:t>material</w:t>
      </w:r>
      <w:r w:rsidR="00C820B0">
        <w:t xml:space="preserve"> </w:t>
      </w:r>
      <w:r w:rsidR="009D26E4">
        <w:t>world</w:t>
      </w:r>
      <w:r w:rsidR="00FC234C">
        <w:t>, first in the Cloud of His Glorious Presence, then clothed in the body of Perfect-Man</w:t>
      </w:r>
      <w:r w:rsidR="00A74F6C">
        <w:t>:</w:t>
      </w:r>
      <w:r w:rsidR="00C820B0">
        <w:t xml:space="preserve"> </w:t>
      </w:r>
      <w:r w:rsidR="005A67D1">
        <w:t>not</w:t>
      </w:r>
      <w:r w:rsidR="00C820B0">
        <w:t xml:space="preserve"> </w:t>
      </w:r>
      <w:r w:rsidR="005A67D1">
        <w:t>merely</w:t>
      </w:r>
      <w:r w:rsidR="00C820B0">
        <w:t xml:space="preserve"> </w:t>
      </w:r>
      <w:r w:rsidR="005A67D1">
        <w:t>as</w:t>
      </w:r>
      <w:r w:rsidR="00C820B0">
        <w:t xml:space="preserve"> </w:t>
      </w:r>
      <w:r w:rsidR="005A67D1">
        <w:t>an</w:t>
      </w:r>
      <w:r w:rsidR="00C820B0">
        <w:t xml:space="preserve"> </w:t>
      </w:r>
      <w:r w:rsidR="005A67D1">
        <w:t>imperfect</w:t>
      </w:r>
      <w:r w:rsidR="00C820B0">
        <w:t xml:space="preserve"> </w:t>
      </w:r>
      <w:r w:rsidR="005A67D1">
        <w:t>copy</w:t>
      </w:r>
      <w:r w:rsidR="00C820B0">
        <w:t xml:space="preserve"> </w:t>
      </w:r>
      <w:r w:rsidR="005A67D1">
        <w:t>of</w:t>
      </w:r>
      <w:r w:rsidR="00C820B0">
        <w:t xml:space="preserve"> </w:t>
      </w:r>
      <w:r w:rsidR="005A67D1">
        <w:t>a</w:t>
      </w:r>
      <w:r w:rsidR="00C820B0">
        <w:t xml:space="preserve"> </w:t>
      </w:r>
      <w:r w:rsidR="005A67D1">
        <w:t>perfect</w:t>
      </w:r>
      <w:r w:rsidR="00C820B0">
        <w:t xml:space="preserve"> </w:t>
      </w:r>
      <w:r w:rsidR="005A67D1">
        <w:t>ideal</w:t>
      </w:r>
      <w:r w:rsidR="00C820B0">
        <w:t xml:space="preserve">.  </w:t>
      </w:r>
      <w:r w:rsidR="0054494C">
        <w:t>The</w:t>
      </w:r>
      <w:r w:rsidR="00C820B0">
        <w:t xml:space="preserve"> </w:t>
      </w:r>
      <w:r w:rsidR="0054494C">
        <w:t>Eschaton</w:t>
      </w:r>
      <w:r w:rsidR="00C820B0">
        <w:t xml:space="preserve"> </w:t>
      </w:r>
      <w:r w:rsidR="0054494C">
        <w:t>was</w:t>
      </w:r>
      <w:r w:rsidR="00C820B0">
        <w:t xml:space="preserve"> </w:t>
      </w:r>
      <w:r w:rsidR="0054494C">
        <w:t>in</w:t>
      </w:r>
      <w:r w:rsidR="00C820B0">
        <w:t xml:space="preserve"> </w:t>
      </w:r>
      <w:r w:rsidR="0054494C">
        <w:t>the</w:t>
      </w:r>
      <w:r w:rsidR="00C820B0">
        <w:t xml:space="preserve"> </w:t>
      </w:r>
      <w:r w:rsidR="0054494C">
        <w:t>Physis;</w:t>
      </w:r>
      <w:r w:rsidR="00C820B0">
        <w:t xml:space="preserve"> </w:t>
      </w:r>
      <w:r w:rsidR="0054494C">
        <w:t>yet,</w:t>
      </w:r>
      <w:r w:rsidR="00C820B0">
        <w:t xml:space="preserve"> </w:t>
      </w:r>
      <w:r w:rsidR="0054494C">
        <w:t>not</w:t>
      </w:r>
      <w:r w:rsidR="00C820B0">
        <w:t xml:space="preserve"> </w:t>
      </w:r>
      <w:r w:rsidR="0054494C">
        <w:t>of</w:t>
      </w:r>
      <w:r w:rsidR="00C820B0">
        <w:t xml:space="preserve"> </w:t>
      </w:r>
      <w:r w:rsidR="0054494C">
        <w:t>it.</w:t>
      </w:r>
      <w:r w:rsidR="0054494C">
        <w:rPr>
          <w:rStyle w:val="EndnoteReference"/>
        </w:rPr>
        <w:endnoteReference w:id="9"/>
      </w:r>
    </w:p>
    <w:p w:rsidR="009C6A79" w:rsidRDefault="00E519B2" w:rsidP="00DB16C6">
      <w:r>
        <w:t>The</w:t>
      </w:r>
      <w:r w:rsidR="00C820B0">
        <w:t xml:space="preserve"> </w:t>
      </w:r>
      <w:r>
        <w:t>Nicaean</w:t>
      </w:r>
      <w:r w:rsidR="00C820B0">
        <w:t xml:space="preserve"> </w:t>
      </w:r>
      <w:r>
        <w:t>fathers</w:t>
      </w:r>
      <w:r w:rsidR="00C820B0">
        <w:t xml:space="preserve"> </w:t>
      </w:r>
      <w:r>
        <w:t>struggled</w:t>
      </w:r>
      <w:r w:rsidR="00C820B0">
        <w:t xml:space="preserve"> </w:t>
      </w:r>
      <w:r>
        <w:t>to</w:t>
      </w:r>
      <w:r w:rsidR="00C820B0">
        <w:t xml:space="preserve"> </w:t>
      </w:r>
      <w:r>
        <w:t>find</w:t>
      </w:r>
      <w:r w:rsidR="00C820B0">
        <w:t xml:space="preserve"> </w:t>
      </w:r>
      <w:r>
        <w:t>acceptable</w:t>
      </w:r>
      <w:r w:rsidR="00C820B0">
        <w:t xml:space="preserve"> </w:t>
      </w:r>
      <w:r>
        <w:t>words</w:t>
      </w:r>
      <w:r w:rsidR="00C820B0">
        <w:t xml:space="preserve"> </w:t>
      </w:r>
      <w:r>
        <w:t>to</w:t>
      </w:r>
      <w:r w:rsidR="00C820B0">
        <w:t xml:space="preserve"> </w:t>
      </w:r>
      <w:r>
        <w:t>express</w:t>
      </w:r>
      <w:r w:rsidR="00C820B0">
        <w:t xml:space="preserve"> </w:t>
      </w:r>
      <w:r>
        <w:t>this</w:t>
      </w:r>
      <w:r w:rsidR="00C820B0">
        <w:t xml:space="preserve"> </w:t>
      </w:r>
      <w:r>
        <w:t>mystery;</w:t>
      </w:r>
      <w:r w:rsidR="00C820B0">
        <w:t xml:space="preserve"> </w:t>
      </w:r>
      <w:r>
        <w:t>yet,</w:t>
      </w:r>
      <w:r w:rsidR="00C820B0">
        <w:t xml:space="preserve"> </w:t>
      </w:r>
      <w:r>
        <w:t>the</w:t>
      </w:r>
      <w:r w:rsidR="00C820B0">
        <w:t xml:space="preserve"> </w:t>
      </w:r>
      <w:r>
        <w:t>words</w:t>
      </w:r>
      <w:r w:rsidR="00C820B0">
        <w:t xml:space="preserve"> </w:t>
      </w:r>
      <w:r>
        <w:t>they</w:t>
      </w:r>
      <w:r w:rsidR="00C820B0">
        <w:t xml:space="preserve"> </w:t>
      </w:r>
      <w:r>
        <w:t>chose</w:t>
      </w:r>
      <w:r w:rsidR="00C820B0">
        <w:t xml:space="preserve"> </w:t>
      </w:r>
      <w:r>
        <w:t>were</w:t>
      </w:r>
      <w:r w:rsidR="00C820B0">
        <w:t xml:space="preserve"> </w:t>
      </w:r>
      <w:r>
        <w:t>controversial:</w:t>
      </w:r>
      <w:r w:rsidR="00C820B0">
        <w:t xml:space="preserve"> </w:t>
      </w:r>
      <w:r>
        <w:t>sometimes</w:t>
      </w:r>
      <w:r w:rsidR="00C820B0">
        <w:t xml:space="preserve"> </w:t>
      </w:r>
      <w:r>
        <w:t>confusing</w:t>
      </w:r>
      <w:r w:rsidR="00C820B0">
        <w:t xml:space="preserve"> </w:t>
      </w:r>
      <w:r>
        <w:t>in</w:t>
      </w:r>
      <w:r w:rsidR="00C820B0">
        <w:t xml:space="preserve"> </w:t>
      </w:r>
      <w:r>
        <w:t>various</w:t>
      </w:r>
      <w:r w:rsidR="00C820B0">
        <w:t xml:space="preserve"> </w:t>
      </w:r>
      <w:r>
        <w:t>cultures</w:t>
      </w:r>
      <w:r w:rsidR="00C820B0">
        <w:t xml:space="preserve"> </w:t>
      </w:r>
      <w:r>
        <w:t>and</w:t>
      </w:r>
      <w:r w:rsidR="00C820B0">
        <w:t xml:space="preserve"> </w:t>
      </w:r>
      <w:r>
        <w:t>languages</w:t>
      </w:r>
      <w:r w:rsidR="00B96E3C">
        <w:t xml:space="preserve">; </w:t>
      </w:r>
      <w:r w:rsidR="00195E9F">
        <w:t>often</w:t>
      </w:r>
      <w:r w:rsidR="00B96E3C">
        <w:t xml:space="preserve"> broken in translation</w:t>
      </w:r>
      <w:r w:rsidR="00C820B0">
        <w:t xml:space="preserve">.  </w:t>
      </w:r>
      <w:r>
        <w:t>The</w:t>
      </w:r>
      <w:r w:rsidR="00B96E3C">
        <w:t>y</w:t>
      </w:r>
      <w:r w:rsidR="00C820B0">
        <w:t xml:space="preserve"> </w:t>
      </w:r>
      <w:r>
        <w:t>settled</w:t>
      </w:r>
      <w:r w:rsidR="00C820B0">
        <w:t xml:space="preserve"> </w:t>
      </w:r>
      <w:r>
        <w:t>on</w:t>
      </w:r>
      <w:r w:rsidR="00C820B0">
        <w:t xml:space="preserve"> </w:t>
      </w:r>
      <w:r w:rsidRPr="00761236">
        <w:rPr>
          <w:lang w:val="el-GR"/>
        </w:rPr>
        <w:t>ὁμοούσιον</w:t>
      </w:r>
      <w:r w:rsidR="00C820B0">
        <w:t xml:space="preserve"> </w:t>
      </w:r>
      <w:r>
        <w:t>as</w:t>
      </w:r>
      <w:r w:rsidR="00C820B0">
        <w:t xml:space="preserve"> </w:t>
      </w:r>
      <w:r>
        <w:t>the</w:t>
      </w:r>
      <w:r w:rsidR="00C820B0">
        <w:t xml:space="preserve"> </w:t>
      </w:r>
      <w:r>
        <w:t>best</w:t>
      </w:r>
      <w:r w:rsidR="00C820B0">
        <w:t xml:space="preserve"> </w:t>
      </w:r>
      <w:r>
        <w:t>title</w:t>
      </w:r>
      <w:r w:rsidR="00C820B0">
        <w:t xml:space="preserve"> </w:t>
      </w:r>
      <w:r>
        <w:t>for</w:t>
      </w:r>
      <w:r w:rsidR="00C820B0">
        <w:t xml:space="preserve"> </w:t>
      </w:r>
      <w:r>
        <w:t>the</w:t>
      </w:r>
      <w:r w:rsidR="00C820B0">
        <w:t xml:space="preserve"> </w:t>
      </w:r>
      <w:r>
        <w:t>indescribable</w:t>
      </w:r>
      <w:r w:rsidR="00C820B0">
        <w:t xml:space="preserve"> </w:t>
      </w:r>
      <w:r>
        <w:t>nature</w:t>
      </w:r>
      <w:r w:rsidR="00C820B0">
        <w:t xml:space="preserve"> </w:t>
      </w:r>
      <w:r>
        <w:t>of</w:t>
      </w:r>
      <w:r w:rsidR="00C820B0">
        <w:t xml:space="preserve"> </w:t>
      </w:r>
      <w:r>
        <w:t>God</w:t>
      </w:r>
      <w:r w:rsidR="00C820B0">
        <w:t xml:space="preserve">.  </w:t>
      </w:r>
      <w:r>
        <w:t>This</w:t>
      </w:r>
      <w:r w:rsidR="00C820B0">
        <w:t xml:space="preserve"> </w:t>
      </w:r>
      <w:r>
        <w:t>word</w:t>
      </w:r>
      <w:r w:rsidR="00C820B0">
        <w:t xml:space="preserve"> </w:t>
      </w:r>
      <w:r>
        <w:t>may</w:t>
      </w:r>
      <w:r w:rsidR="00C820B0">
        <w:t xml:space="preserve"> </w:t>
      </w:r>
      <w:r>
        <w:t>be</w:t>
      </w:r>
      <w:r w:rsidR="00C820B0">
        <w:t xml:space="preserve"> </w:t>
      </w:r>
      <w:r>
        <w:t>translated</w:t>
      </w:r>
      <w:r w:rsidR="00C820B0">
        <w:t xml:space="preserve"> </w:t>
      </w:r>
      <w:r>
        <w:t>as</w:t>
      </w:r>
      <w:r w:rsidR="00C820B0">
        <w:t xml:space="preserve"> </w:t>
      </w:r>
      <w:r w:rsidR="005A67D1">
        <w:t>either</w:t>
      </w:r>
      <w:r w:rsidR="00B96E3C">
        <w:t>,</w:t>
      </w:r>
      <w:r w:rsidR="00C820B0">
        <w:t xml:space="preserve"> </w:t>
      </w:r>
      <w:r w:rsidR="005A67D1">
        <w:t>one</w:t>
      </w:r>
      <w:r w:rsidR="00C820B0">
        <w:t xml:space="preserve"> </w:t>
      </w:r>
      <w:r w:rsidR="005A67D1">
        <w:t>in</w:t>
      </w:r>
      <w:r w:rsidR="00C820B0">
        <w:t xml:space="preserve"> </w:t>
      </w:r>
      <w:r w:rsidR="005A67D1">
        <w:t>essence</w:t>
      </w:r>
      <w:r w:rsidR="00B96E3C">
        <w:t>,</w:t>
      </w:r>
      <w:r w:rsidR="00C820B0">
        <w:t xml:space="preserve"> </w:t>
      </w:r>
      <w:r w:rsidR="005A67D1">
        <w:t>or</w:t>
      </w:r>
      <w:r w:rsidR="00C820B0">
        <w:t xml:space="preserve"> </w:t>
      </w:r>
      <w:r w:rsidR="005A67D1">
        <w:t>one</w:t>
      </w:r>
      <w:r w:rsidR="00C820B0">
        <w:t xml:space="preserve"> </w:t>
      </w:r>
      <w:r w:rsidR="005A67D1">
        <w:t>in</w:t>
      </w:r>
      <w:r w:rsidR="00C820B0">
        <w:t xml:space="preserve"> </w:t>
      </w:r>
      <w:r w:rsidR="005A67D1">
        <w:t>substance</w:t>
      </w:r>
      <w:r w:rsidR="00845766">
        <w:rPr>
          <w:rStyle w:val="EndnoteReference"/>
        </w:rPr>
        <w:endnoteReference w:id="10"/>
      </w:r>
      <w:r w:rsidR="005A67D1">
        <w:t>;</w:t>
      </w:r>
      <w:r w:rsidR="00C820B0">
        <w:t xml:space="preserve"> </w:t>
      </w:r>
      <w:r w:rsidR="005A67D1">
        <w:t>an</w:t>
      </w:r>
      <w:r w:rsidR="00C820B0">
        <w:t xml:space="preserve"> </w:t>
      </w:r>
      <w:r w:rsidR="005A67D1">
        <w:t>essence</w:t>
      </w:r>
      <w:r w:rsidR="00C820B0">
        <w:t xml:space="preserve"> </w:t>
      </w:r>
      <w:r w:rsidR="00A74F6C">
        <w:t>is</w:t>
      </w:r>
      <w:r w:rsidR="00C820B0">
        <w:t xml:space="preserve"> </w:t>
      </w:r>
      <w:r w:rsidR="005A67D1">
        <w:t>clearly</w:t>
      </w:r>
      <w:r w:rsidR="00C820B0">
        <w:t xml:space="preserve"> </w:t>
      </w:r>
      <w:r w:rsidR="00A74F6C">
        <w:t xml:space="preserve">a spiritual or </w:t>
      </w:r>
      <w:r w:rsidR="005A67D1">
        <w:t>Eschato</w:t>
      </w:r>
      <w:r w:rsidR="00A74F6C">
        <w:t>logical concept</w:t>
      </w:r>
      <w:r w:rsidR="00C81D40">
        <w:t>, not a physical one</w:t>
      </w:r>
      <w:r w:rsidR="005A67D1">
        <w:t>…</w:t>
      </w:r>
      <w:r w:rsidR="00C820B0">
        <w:t xml:space="preserve"> </w:t>
      </w:r>
      <w:r w:rsidR="005A67D1">
        <w:t>God</w:t>
      </w:r>
      <w:r w:rsidR="00C820B0">
        <w:t xml:space="preserve"> </w:t>
      </w:r>
      <w:r w:rsidR="005A67D1">
        <w:t>is</w:t>
      </w:r>
      <w:r w:rsidR="00C820B0">
        <w:t xml:space="preserve"> </w:t>
      </w:r>
      <w:r w:rsidR="005A67D1">
        <w:t>a</w:t>
      </w:r>
      <w:r w:rsidR="00C820B0">
        <w:t xml:space="preserve"> </w:t>
      </w:r>
      <w:r w:rsidR="005A67D1">
        <w:t>spirit</w:t>
      </w:r>
      <w:r w:rsidR="00C820B0">
        <w:t xml:space="preserve"> </w:t>
      </w:r>
      <w:r w:rsidR="005A67D1">
        <w:t>in</w:t>
      </w:r>
      <w:r w:rsidR="00C820B0">
        <w:t xml:space="preserve"> </w:t>
      </w:r>
      <w:r w:rsidR="005A67D1">
        <w:t>essence;</w:t>
      </w:r>
      <w:r w:rsidR="00C820B0">
        <w:t xml:space="preserve"> </w:t>
      </w:r>
      <w:r w:rsidR="005A67D1">
        <w:t>a</w:t>
      </w:r>
      <w:r w:rsidR="00C820B0">
        <w:t xml:space="preserve"> </w:t>
      </w:r>
      <w:r w:rsidR="005A67D1">
        <w:t>substance</w:t>
      </w:r>
      <w:r w:rsidR="00C820B0">
        <w:t xml:space="preserve"> </w:t>
      </w:r>
      <w:r w:rsidR="005A67D1">
        <w:t>may</w:t>
      </w:r>
      <w:r w:rsidR="00C820B0">
        <w:t xml:space="preserve"> </w:t>
      </w:r>
      <w:r w:rsidR="005A67D1">
        <w:t>have</w:t>
      </w:r>
      <w:r w:rsidR="00C820B0">
        <w:t xml:space="preserve"> </w:t>
      </w:r>
      <w:r w:rsidR="005A67D1">
        <w:t>reality</w:t>
      </w:r>
      <w:r w:rsidR="00C820B0">
        <w:t xml:space="preserve"> </w:t>
      </w:r>
      <w:r w:rsidR="009D26E4">
        <w:t>in</w:t>
      </w:r>
      <w:r w:rsidR="00C820B0">
        <w:t xml:space="preserve"> </w:t>
      </w:r>
      <w:r w:rsidR="009D26E4">
        <w:t>the</w:t>
      </w:r>
      <w:r w:rsidR="00C820B0">
        <w:t xml:space="preserve"> </w:t>
      </w:r>
      <w:r w:rsidR="009D26E4">
        <w:t>physical</w:t>
      </w:r>
      <w:r w:rsidR="00C820B0">
        <w:t xml:space="preserve"> </w:t>
      </w:r>
      <w:r w:rsidR="009D26E4">
        <w:t>world,</w:t>
      </w:r>
      <w:r w:rsidR="00C820B0">
        <w:t xml:space="preserve"> </w:t>
      </w:r>
      <w:r w:rsidR="009D26E4">
        <w:t>though</w:t>
      </w:r>
      <w:r w:rsidR="00C820B0">
        <w:t xml:space="preserve"> </w:t>
      </w:r>
      <w:r w:rsidR="009D26E4">
        <w:t>this</w:t>
      </w:r>
      <w:r w:rsidR="00C820B0">
        <w:t xml:space="preserve"> </w:t>
      </w:r>
      <w:r w:rsidR="009D26E4">
        <w:t>could</w:t>
      </w:r>
      <w:r w:rsidR="00C820B0">
        <w:t xml:space="preserve"> </w:t>
      </w:r>
      <w:r w:rsidR="009D26E4">
        <w:t>not</w:t>
      </w:r>
      <w:r w:rsidR="00C820B0">
        <w:t xml:space="preserve"> </w:t>
      </w:r>
      <w:r w:rsidR="009D26E4">
        <w:t>have</w:t>
      </w:r>
      <w:r w:rsidR="00C820B0">
        <w:t xml:space="preserve"> </w:t>
      </w:r>
      <w:r w:rsidR="009D26E4">
        <w:t>been</w:t>
      </w:r>
      <w:r w:rsidR="00C820B0">
        <w:t xml:space="preserve"> </w:t>
      </w:r>
      <w:r w:rsidR="009D26E4">
        <w:t>intended</w:t>
      </w:r>
      <w:r w:rsidR="00C820B0">
        <w:t xml:space="preserve"> </w:t>
      </w:r>
      <w:r w:rsidR="009D26E4">
        <w:t>of</w:t>
      </w:r>
      <w:r w:rsidR="00C820B0">
        <w:t xml:space="preserve"> </w:t>
      </w:r>
      <w:r w:rsidR="009D26E4">
        <w:lastRenderedPageBreak/>
        <w:t>God</w:t>
      </w:r>
      <w:r w:rsidR="00C820B0">
        <w:t>’</w:t>
      </w:r>
      <w:r w:rsidR="009D26E4">
        <w:t>s</w:t>
      </w:r>
      <w:r w:rsidR="00C820B0">
        <w:t xml:space="preserve"> </w:t>
      </w:r>
      <w:r w:rsidR="009D26E4">
        <w:t>indescribable</w:t>
      </w:r>
      <w:r w:rsidR="00C820B0">
        <w:t xml:space="preserve"> </w:t>
      </w:r>
      <w:r w:rsidR="009D26E4">
        <w:t>nature</w:t>
      </w:r>
      <w:r w:rsidR="00C820B0">
        <w:t xml:space="preserve">.  </w:t>
      </w:r>
      <w:r w:rsidR="009D26E4">
        <w:t>As</w:t>
      </w:r>
      <w:r w:rsidR="00C820B0">
        <w:t xml:space="preserve"> </w:t>
      </w:r>
      <w:r w:rsidR="009D26E4">
        <w:t>a</w:t>
      </w:r>
      <w:r w:rsidR="00C820B0">
        <w:t xml:space="preserve"> </w:t>
      </w:r>
      <w:r w:rsidR="009D26E4">
        <w:t>subsequence,</w:t>
      </w:r>
      <w:r w:rsidR="00C820B0">
        <w:t xml:space="preserve"> </w:t>
      </w:r>
      <w:r w:rsidR="009D26E4">
        <w:t>when</w:t>
      </w:r>
      <w:r w:rsidR="00C820B0">
        <w:t xml:space="preserve"> </w:t>
      </w:r>
      <w:r w:rsidR="009D26E4">
        <w:t>theologians</w:t>
      </w:r>
      <w:r w:rsidR="00C820B0">
        <w:t xml:space="preserve"> </w:t>
      </w:r>
      <w:r w:rsidR="009D26E4">
        <w:t>speak</w:t>
      </w:r>
      <w:r w:rsidR="00C820B0">
        <w:t xml:space="preserve"> </w:t>
      </w:r>
      <w:r w:rsidR="009D26E4">
        <w:t>of</w:t>
      </w:r>
      <w:r w:rsidR="00C820B0">
        <w:t xml:space="preserve"> </w:t>
      </w:r>
      <w:r w:rsidR="009D26E4">
        <w:t>transubstantiation,</w:t>
      </w:r>
      <w:r w:rsidR="00C820B0">
        <w:t xml:space="preserve"> </w:t>
      </w:r>
      <w:r w:rsidR="009D26E4">
        <w:t>some</w:t>
      </w:r>
      <w:r w:rsidR="00C820B0">
        <w:t xml:space="preserve"> </w:t>
      </w:r>
      <w:r w:rsidR="009D26E4">
        <w:t>anticipate</w:t>
      </w:r>
      <w:r w:rsidR="00C820B0">
        <w:t xml:space="preserve"> </w:t>
      </w:r>
      <w:r w:rsidR="009D26E4">
        <w:t>a</w:t>
      </w:r>
      <w:r w:rsidR="00C820B0">
        <w:t xml:space="preserve"> </w:t>
      </w:r>
      <w:r w:rsidR="00C81D40">
        <w:t xml:space="preserve">physical, </w:t>
      </w:r>
      <w:r w:rsidR="009D26E4">
        <w:t>material</w:t>
      </w:r>
      <w:r w:rsidR="00C820B0">
        <w:t xml:space="preserve"> </w:t>
      </w:r>
      <w:r w:rsidR="009D26E4">
        <w:t>change,</w:t>
      </w:r>
      <w:r w:rsidR="00C820B0">
        <w:t xml:space="preserve"> </w:t>
      </w:r>
      <w:r w:rsidR="009D26E4">
        <w:t>which</w:t>
      </w:r>
      <w:r w:rsidR="00C820B0">
        <w:t xml:space="preserve"> </w:t>
      </w:r>
      <w:r w:rsidR="009D26E4">
        <w:t>is</w:t>
      </w:r>
      <w:r w:rsidR="00C820B0">
        <w:t xml:space="preserve"> </w:t>
      </w:r>
      <w:r w:rsidR="009D26E4">
        <w:t>not</w:t>
      </w:r>
      <w:r w:rsidR="00C820B0">
        <w:t xml:space="preserve"> </w:t>
      </w:r>
      <w:r w:rsidR="009D26E4">
        <w:t>the</w:t>
      </w:r>
      <w:r w:rsidR="00C820B0">
        <w:t xml:space="preserve"> </w:t>
      </w:r>
      <w:r w:rsidR="009D26E4">
        <w:t>case:</w:t>
      </w:r>
      <w:r w:rsidR="00C820B0">
        <w:t xml:space="preserve"> </w:t>
      </w:r>
      <w:r w:rsidR="009D26E4">
        <w:t>the</w:t>
      </w:r>
      <w:r w:rsidR="00C820B0">
        <w:t xml:space="preserve"> </w:t>
      </w:r>
      <w:r w:rsidR="009D26E4">
        <w:t>change</w:t>
      </w:r>
      <w:r w:rsidR="00C820B0">
        <w:t xml:space="preserve"> </w:t>
      </w:r>
      <w:r w:rsidR="009D26E4">
        <w:t>takes</w:t>
      </w:r>
      <w:r w:rsidR="00C820B0">
        <w:t xml:space="preserve"> </w:t>
      </w:r>
      <w:r w:rsidR="009D26E4">
        <w:t>place</w:t>
      </w:r>
      <w:r w:rsidR="00C820B0">
        <w:t xml:space="preserve"> </w:t>
      </w:r>
      <w:r w:rsidR="009D26E4">
        <w:t>in</w:t>
      </w:r>
      <w:r w:rsidR="00C820B0">
        <w:t xml:space="preserve"> </w:t>
      </w:r>
      <w:r w:rsidR="009D26E4">
        <w:t>the</w:t>
      </w:r>
      <w:r w:rsidR="00C820B0">
        <w:t xml:space="preserve"> </w:t>
      </w:r>
      <w:r w:rsidR="000C7B4A">
        <w:t xml:space="preserve">spiritual </w:t>
      </w:r>
      <w:r w:rsidR="009D26E4">
        <w:t>Eschaton,</w:t>
      </w:r>
      <w:r w:rsidR="00C820B0">
        <w:t xml:space="preserve"> </w:t>
      </w:r>
      <w:r w:rsidR="009D26E4">
        <w:t>not</w:t>
      </w:r>
      <w:r w:rsidR="00C820B0">
        <w:t xml:space="preserve"> </w:t>
      </w:r>
      <w:r w:rsidR="009D26E4">
        <w:t>in</w:t>
      </w:r>
      <w:r w:rsidR="00C820B0">
        <w:t xml:space="preserve"> </w:t>
      </w:r>
      <w:r w:rsidR="009D26E4">
        <w:t>physical</w:t>
      </w:r>
      <w:r w:rsidR="00C820B0">
        <w:t xml:space="preserve"> </w:t>
      </w:r>
      <w:r w:rsidR="009D26E4">
        <w:t>dimensions</w:t>
      </w:r>
      <w:r w:rsidR="00C820B0">
        <w:t xml:space="preserve"> </w:t>
      </w:r>
      <w:r w:rsidR="009D26E4">
        <w:t>or</w:t>
      </w:r>
      <w:r w:rsidR="00C820B0">
        <w:t xml:space="preserve"> </w:t>
      </w:r>
      <w:r w:rsidR="009D26E4">
        <w:t>appearance…</w:t>
      </w:r>
      <w:r w:rsidR="00C820B0">
        <w:t xml:space="preserve"> </w:t>
      </w:r>
      <w:r w:rsidR="009D26E4">
        <w:t>the</w:t>
      </w:r>
      <w:r w:rsidR="00C820B0">
        <w:t xml:space="preserve"> </w:t>
      </w:r>
      <w:r w:rsidR="009D26E4">
        <w:t>modern</w:t>
      </w:r>
      <w:r w:rsidR="00C820B0">
        <w:t xml:space="preserve"> </w:t>
      </w:r>
      <w:r w:rsidR="009D26E4">
        <w:t>hearer</w:t>
      </w:r>
      <w:r w:rsidR="00C820B0">
        <w:t xml:space="preserve"> </w:t>
      </w:r>
      <w:r w:rsidR="009D26E4">
        <w:t>mistakes</w:t>
      </w:r>
      <w:r w:rsidR="00C820B0">
        <w:t xml:space="preserve"> </w:t>
      </w:r>
      <w:r w:rsidR="009D26E4">
        <w:t>the</w:t>
      </w:r>
      <w:r w:rsidR="00C820B0">
        <w:t xml:space="preserve"> </w:t>
      </w:r>
      <w:r w:rsidR="009D26E4">
        <w:t>meaning</w:t>
      </w:r>
      <w:r w:rsidR="00C820B0">
        <w:t xml:space="preserve"> </w:t>
      </w:r>
      <w:r w:rsidR="009D26E4">
        <w:t>of</w:t>
      </w:r>
      <w:r w:rsidR="00C820B0">
        <w:t xml:space="preserve"> </w:t>
      </w:r>
      <w:r w:rsidR="009D26E4">
        <w:t>substance</w:t>
      </w:r>
      <w:r w:rsidR="00C820B0">
        <w:t xml:space="preserve"> </w:t>
      </w:r>
      <w:r w:rsidR="00B96E3C">
        <w:t>as physical, when it i</w:t>
      </w:r>
      <w:r w:rsidR="009D26E4">
        <w:t>s</w:t>
      </w:r>
      <w:r w:rsidR="00C820B0">
        <w:t xml:space="preserve"> </w:t>
      </w:r>
      <w:r w:rsidR="002B6198">
        <w:t>-</w:t>
      </w:r>
      <w:r w:rsidR="009D26E4" w:rsidRPr="00761236">
        <w:rPr>
          <w:lang w:val="el-GR"/>
        </w:rPr>
        <w:t>ούσιον</w:t>
      </w:r>
      <w:r w:rsidR="009D26E4">
        <w:t>,</w:t>
      </w:r>
      <w:r w:rsidR="00C820B0">
        <w:t xml:space="preserve"> </w:t>
      </w:r>
      <w:r w:rsidR="00C81D40">
        <w:t xml:space="preserve">essence, </w:t>
      </w:r>
      <w:r w:rsidR="009D26E4">
        <w:t>or</w:t>
      </w:r>
      <w:r w:rsidR="00C820B0">
        <w:t xml:space="preserve"> </w:t>
      </w:r>
      <w:r w:rsidR="009D26E4">
        <w:t>mystery.</w:t>
      </w:r>
      <w:r w:rsidR="009D26E4">
        <w:rPr>
          <w:rStyle w:val="EndnoteReference"/>
        </w:rPr>
        <w:endnoteReference w:id="11"/>
      </w:r>
      <w:r w:rsidR="00C820B0">
        <w:t xml:space="preserve">  </w:t>
      </w:r>
      <w:r w:rsidR="002B6198">
        <w:t>This</w:t>
      </w:r>
      <w:r w:rsidR="00C820B0">
        <w:t xml:space="preserve"> </w:t>
      </w:r>
      <w:r w:rsidR="002B6198">
        <w:t>God</w:t>
      </w:r>
      <w:r w:rsidR="00C820B0">
        <w:t xml:space="preserve"> </w:t>
      </w:r>
      <w:r w:rsidR="002B6198">
        <w:t>entered</w:t>
      </w:r>
      <w:r w:rsidR="00C820B0">
        <w:t xml:space="preserve"> </w:t>
      </w:r>
      <w:r w:rsidR="002B6198">
        <w:t>the</w:t>
      </w:r>
      <w:r w:rsidR="00C820B0">
        <w:t xml:space="preserve"> </w:t>
      </w:r>
      <w:r w:rsidR="002B6198">
        <w:t>space</w:t>
      </w:r>
      <w:r w:rsidR="00C820B0">
        <w:t xml:space="preserve"> </w:t>
      </w:r>
      <w:r w:rsidR="002B6198">
        <w:t>and</w:t>
      </w:r>
      <w:r w:rsidR="00C820B0">
        <w:t xml:space="preserve"> </w:t>
      </w:r>
      <w:r w:rsidR="002B6198">
        <w:t>time</w:t>
      </w:r>
      <w:r w:rsidR="00C820B0">
        <w:t xml:space="preserve"> </w:t>
      </w:r>
      <w:r w:rsidR="002B6198">
        <w:t>of</w:t>
      </w:r>
      <w:r w:rsidR="00C820B0">
        <w:t xml:space="preserve"> </w:t>
      </w:r>
      <w:r w:rsidR="002B6198">
        <w:t>the</w:t>
      </w:r>
      <w:r w:rsidR="00C820B0">
        <w:t xml:space="preserve"> </w:t>
      </w:r>
      <w:r w:rsidR="002B6198">
        <w:t>physical</w:t>
      </w:r>
      <w:r w:rsidR="00C820B0">
        <w:t xml:space="preserve"> </w:t>
      </w:r>
      <w:r w:rsidR="002B6198">
        <w:t>world</w:t>
      </w:r>
      <w:r w:rsidR="00C820B0">
        <w:t xml:space="preserve"> </w:t>
      </w:r>
      <w:r w:rsidR="002B6198">
        <w:t>in</w:t>
      </w:r>
      <w:r w:rsidR="00C820B0">
        <w:t xml:space="preserve"> </w:t>
      </w:r>
      <w:r w:rsidR="002B6198">
        <w:t>His</w:t>
      </w:r>
      <w:r w:rsidR="00C820B0">
        <w:t xml:space="preserve"> </w:t>
      </w:r>
      <w:r w:rsidR="002B6198">
        <w:t>Presence,</w:t>
      </w:r>
      <w:r w:rsidR="00C820B0">
        <w:t xml:space="preserve"> </w:t>
      </w:r>
      <w:r w:rsidR="002B6198">
        <w:t>or</w:t>
      </w:r>
      <w:r w:rsidR="00C820B0">
        <w:t xml:space="preserve"> </w:t>
      </w:r>
      <w:r w:rsidR="002B6198">
        <w:t>Glory,</w:t>
      </w:r>
      <w:r w:rsidR="00C820B0">
        <w:t xml:space="preserve"> </w:t>
      </w:r>
      <w:r w:rsidR="002B6198">
        <w:t>which</w:t>
      </w:r>
      <w:r w:rsidR="00C820B0">
        <w:t xml:space="preserve"> </w:t>
      </w:r>
      <w:r w:rsidR="002B6198">
        <w:t>was</w:t>
      </w:r>
      <w:r w:rsidR="00C820B0">
        <w:t xml:space="preserve"> </w:t>
      </w:r>
      <w:r w:rsidR="002B6198">
        <w:t>most</w:t>
      </w:r>
      <w:r w:rsidR="00C820B0">
        <w:t xml:space="preserve"> </w:t>
      </w:r>
      <w:r w:rsidR="002B6198">
        <w:t>clearly</w:t>
      </w:r>
      <w:r w:rsidR="00C820B0">
        <w:t xml:space="preserve"> </w:t>
      </w:r>
      <w:r w:rsidR="002B6198">
        <w:t>seen</w:t>
      </w:r>
      <w:r w:rsidR="00C820B0">
        <w:t xml:space="preserve"> </w:t>
      </w:r>
      <w:r w:rsidR="002B6198">
        <w:t>in</w:t>
      </w:r>
      <w:r w:rsidR="00C820B0">
        <w:t xml:space="preserve"> </w:t>
      </w:r>
      <w:r w:rsidR="002B6198">
        <w:t>the</w:t>
      </w:r>
      <w:r w:rsidR="00C820B0">
        <w:t xml:space="preserve"> </w:t>
      </w:r>
      <w:r w:rsidR="002B6198">
        <w:t>miracle</w:t>
      </w:r>
      <w:r w:rsidR="00C820B0">
        <w:t xml:space="preserve"> </w:t>
      </w:r>
      <w:r w:rsidR="002B6198">
        <w:t>of</w:t>
      </w:r>
      <w:r w:rsidR="00C820B0">
        <w:t xml:space="preserve"> </w:t>
      </w:r>
      <w:r w:rsidR="002B6198">
        <w:t>Incarnation</w:t>
      </w:r>
      <w:r w:rsidR="00C820B0">
        <w:t xml:space="preserve">.  </w:t>
      </w:r>
      <w:r w:rsidR="002B6198">
        <w:t>The</w:t>
      </w:r>
      <w:r w:rsidR="00C820B0">
        <w:t xml:space="preserve"> </w:t>
      </w:r>
      <w:r w:rsidR="002B6198">
        <w:t>Nicaean</w:t>
      </w:r>
      <w:r w:rsidR="00C820B0">
        <w:t xml:space="preserve"> </w:t>
      </w:r>
      <w:r w:rsidR="002B6198">
        <w:t>fathers,</w:t>
      </w:r>
      <w:r w:rsidR="00C820B0">
        <w:t xml:space="preserve"> </w:t>
      </w:r>
      <w:r w:rsidR="002B6198">
        <w:t>following</w:t>
      </w:r>
      <w:r w:rsidR="00C820B0">
        <w:t xml:space="preserve"> </w:t>
      </w:r>
      <w:r w:rsidR="002B6198">
        <w:t>John</w:t>
      </w:r>
      <w:r w:rsidR="00C820B0">
        <w:t xml:space="preserve"> </w:t>
      </w:r>
      <w:r w:rsidR="002B6198">
        <w:t>in</w:t>
      </w:r>
      <w:r w:rsidR="00C820B0">
        <w:t xml:space="preserve"> </w:t>
      </w:r>
      <w:r w:rsidR="002B6198">
        <w:t>part,</w:t>
      </w:r>
      <w:r w:rsidR="00C820B0">
        <w:t xml:space="preserve"> </w:t>
      </w:r>
      <w:r w:rsidR="002B6198">
        <w:t>gave</w:t>
      </w:r>
      <w:r w:rsidR="00C820B0">
        <w:t xml:space="preserve"> </w:t>
      </w:r>
      <w:r w:rsidR="002B6198">
        <w:t>themselves</w:t>
      </w:r>
      <w:r w:rsidR="00C820B0">
        <w:t xml:space="preserve"> </w:t>
      </w:r>
      <w:r w:rsidR="002B6198">
        <w:t>to</w:t>
      </w:r>
      <w:r w:rsidR="00C820B0">
        <w:t xml:space="preserve"> </w:t>
      </w:r>
      <w:r w:rsidR="002B6198">
        <w:t>summarizing</w:t>
      </w:r>
      <w:r w:rsidR="00C820B0">
        <w:t xml:space="preserve"> </w:t>
      </w:r>
      <w:r w:rsidR="002B6198">
        <w:t>a</w:t>
      </w:r>
      <w:r w:rsidR="00C820B0">
        <w:t xml:space="preserve"> </w:t>
      </w:r>
      <w:r w:rsidR="002B6198">
        <w:t>high</w:t>
      </w:r>
      <w:r w:rsidR="00C820B0">
        <w:t xml:space="preserve"> </w:t>
      </w:r>
      <w:r w:rsidR="002B6198">
        <w:t>Christology</w:t>
      </w:r>
      <w:r w:rsidR="00C820B0">
        <w:t xml:space="preserve">.  </w:t>
      </w:r>
      <w:r w:rsidR="002B6198">
        <w:t>It</w:t>
      </w:r>
      <w:r w:rsidR="00C820B0">
        <w:t xml:space="preserve"> </w:t>
      </w:r>
      <w:r w:rsidR="002B6198">
        <w:t>would</w:t>
      </w:r>
      <w:r w:rsidR="00C820B0">
        <w:t xml:space="preserve"> </w:t>
      </w:r>
      <w:r w:rsidR="002B6198">
        <w:t>take</w:t>
      </w:r>
      <w:r w:rsidR="00C820B0">
        <w:t xml:space="preserve"> </w:t>
      </w:r>
      <w:r w:rsidR="002B6198">
        <w:t>them</w:t>
      </w:r>
      <w:r w:rsidR="00C820B0">
        <w:t xml:space="preserve"> </w:t>
      </w:r>
      <w:r w:rsidR="002B6198">
        <w:t>most</w:t>
      </w:r>
      <w:r w:rsidR="00C820B0">
        <w:t xml:space="preserve"> </w:t>
      </w:r>
      <w:r w:rsidR="002B6198">
        <w:t>of</w:t>
      </w:r>
      <w:r w:rsidR="00C820B0">
        <w:t xml:space="preserve"> </w:t>
      </w:r>
      <w:r w:rsidR="002B6198">
        <w:t>the</w:t>
      </w:r>
      <w:r w:rsidR="00C820B0">
        <w:t xml:space="preserve"> </w:t>
      </w:r>
      <w:r w:rsidR="002B6198">
        <w:t>rest</w:t>
      </w:r>
      <w:r w:rsidR="00C820B0">
        <w:t xml:space="preserve"> </w:t>
      </w:r>
      <w:r w:rsidR="002B6198">
        <w:t>of</w:t>
      </w:r>
      <w:r w:rsidR="00C820B0">
        <w:t xml:space="preserve"> </w:t>
      </w:r>
      <w:r w:rsidR="002B6198">
        <w:t>the</w:t>
      </w:r>
      <w:r w:rsidR="00C820B0">
        <w:t xml:space="preserve"> </w:t>
      </w:r>
      <w:r w:rsidR="002B6198">
        <w:t>century</w:t>
      </w:r>
      <w:r w:rsidR="00C820B0">
        <w:t xml:space="preserve"> </w:t>
      </w:r>
      <w:r w:rsidR="002B6198">
        <w:t>to</w:t>
      </w:r>
      <w:r w:rsidR="00C820B0">
        <w:t xml:space="preserve"> </w:t>
      </w:r>
      <w:r w:rsidR="002B6198">
        <w:t>clarify</w:t>
      </w:r>
      <w:r w:rsidR="00C820B0">
        <w:t xml:space="preserve"> </w:t>
      </w:r>
      <w:r w:rsidR="002B6198">
        <w:t>a</w:t>
      </w:r>
      <w:r w:rsidR="00C820B0">
        <w:t xml:space="preserve"> </w:t>
      </w:r>
      <w:r w:rsidR="002B6198">
        <w:t>biblical</w:t>
      </w:r>
      <w:r w:rsidR="00C820B0">
        <w:t xml:space="preserve"> </w:t>
      </w:r>
      <w:r w:rsidR="002B6198">
        <w:t>summary</w:t>
      </w:r>
      <w:r w:rsidR="00C820B0">
        <w:t xml:space="preserve"> </w:t>
      </w:r>
      <w:r w:rsidR="002B6198">
        <w:t>for</w:t>
      </w:r>
      <w:r w:rsidR="00C820B0">
        <w:t xml:space="preserve"> </w:t>
      </w:r>
      <w:r w:rsidR="002B6198">
        <w:t>the</w:t>
      </w:r>
      <w:r w:rsidR="00C820B0">
        <w:t xml:space="preserve"> </w:t>
      </w:r>
      <w:r w:rsidR="002B6198">
        <w:t>Spirit</w:t>
      </w:r>
      <w:r w:rsidR="00C820B0">
        <w:t xml:space="preserve"> </w:t>
      </w:r>
      <w:r w:rsidR="002B6198">
        <w:t>and</w:t>
      </w:r>
      <w:r w:rsidR="00C820B0">
        <w:t xml:space="preserve"> </w:t>
      </w:r>
      <w:r w:rsidR="002B6198">
        <w:t>for</w:t>
      </w:r>
      <w:r w:rsidR="00C820B0">
        <w:t xml:space="preserve"> </w:t>
      </w:r>
      <w:r w:rsidR="002B6198">
        <w:t>the</w:t>
      </w:r>
      <w:r w:rsidR="00C820B0">
        <w:t xml:space="preserve"> </w:t>
      </w:r>
      <w:r w:rsidR="002B6198">
        <w:t>Church.</w:t>
      </w:r>
    </w:p>
    <w:p w:rsidR="00243DB5" w:rsidRDefault="00243DB5" w:rsidP="00243DB5">
      <w:r>
        <w:t>Nicaea Ⅰ (325)</w:t>
      </w:r>
      <w:r>
        <w:rPr>
          <w:rStyle w:val="EndnoteReference"/>
        </w:rPr>
        <w:endnoteReference w:id="12"/>
      </w:r>
    </w:p>
    <w:p w:rsidR="00E519B2" w:rsidRPr="009D26E4" w:rsidRDefault="009C6A79" w:rsidP="00DB16C6">
      <w:r>
        <w:t>As</w:t>
      </w:r>
      <w:r w:rsidR="00C820B0">
        <w:t xml:space="preserve"> </w:t>
      </w:r>
      <w:r>
        <w:t>other</w:t>
      </w:r>
      <w:r w:rsidR="00C820B0">
        <w:t xml:space="preserve"> </w:t>
      </w:r>
      <w:r>
        <w:t>councils</w:t>
      </w:r>
      <w:r w:rsidR="00C820B0">
        <w:t xml:space="preserve"> </w:t>
      </w:r>
      <w:r>
        <w:t>followed,</w:t>
      </w:r>
      <w:r w:rsidR="00C820B0">
        <w:t xml:space="preserve"> </w:t>
      </w:r>
      <w:r>
        <w:t>the</w:t>
      </w:r>
      <w:r w:rsidR="00C820B0">
        <w:t xml:space="preserve"> </w:t>
      </w:r>
      <w:r>
        <w:t>debate</w:t>
      </w:r>
      <w:r w:rsidR="00C820B0">
        <w:t xml:space="preserve"> </w:t>
      </w:r>
      <w:r>
        <w:t>raged</w:t>
      </w:r>
      <w:r w:rsidR="00C820B0">
        <w:t xml:space="preserve"> </w:t>
      </w:r>
      <w:r>
        <w:t>on:</w:t>
      </w:r>
      <w:r w:rsidR="00C820B0">
        <w:t xml:space="preserve"> </w:t>
      </w:r>
      <w:r w:rsidRPr="009C6A79">
        <w:t>Council</w:t>
      </w:r>
      <w:r w:rsidR="00C820B0">
        <w:t xml:space="preserve"> </w:t>
      </w:r>
      <w:r w:rsidRPr="009C6A79">
        <w:t>of</w:t>
      </w:r>
      <w:r w:rsidR="00C820B0">
        <w:t xml:space="preserve"> </w:t>
      </w:r>
      <w:r w:rsidRPr="009C6A79">
        <w:t>Ariminum</w:t>
      </w:r>
      <w:r w:rsidR="00C820B0">
        <w:t xml:space="preserve"> </w:t>
      </w:r>
      <w:r>
        <w:t>or</w:t>
      </w:r>
      <w:r w:rsidR="00C820B0">
        <w:t xml:space="preserve"> </w:t>
      </w:r>
      <w:r>
        <w:t>Rimini</w:t>
      </w:r>
      <w:r w:rsidR="00C820B0">
        <w:t xml:space="preserve"> </w:t>
      </w:r>
      <w:r>
        <w:t>(359)</w:t>
      </w:r>
      <w:r w:rsidR="00F11CF9">
        <w:rPr>
          <w:rStyle w:val="EndnoteReference"/>
        </w:rPr>
        <w:endnoteReference w:id="13"/>
      </w:r>
      <w:r>
        <w:t>,</w:t>
      </w:r>
      <w:r w:rsidR="00C820B0">
        <w:t xml:space="preserve"> </w:t>
      </w:r>
      <w:r>
        <w:t>Constantinople</w:t>
      </w:r>
      <w:r w:rsidR="00C820B0">
        <w:t xml:space="preserve"> </w:t>
      </w:r>
      <w:r>
        <w:t>(360</w:t>
      </w:r>
      <w:r w:rsidR="00F11CF9">
        <w:t>)</w:t>
      </w:r>
      <w:r w:rsidR="00F11CF9">
        <w:rPr>
          <w:rStyle w:val="EndnoteReference"/>
        </w:rPr>
        <w:endnoteReference w:id="14"/>
      </w:r>
      <w:r w:rsidR="00F11CF9">
        <w:t>,</w:t>
      </w:r>
      <w:r w:rsidR="00C820B0">
        <w:t xml:space="preserve"> </w:t>
      </w:r>
      <w:r w:rsidR="00B96E3C">
        <w:t xml:space="preserve">and </w:t>
      </w:r>
      <w:r w:rsidR="00F11CF9">
        <w:t>Constantinople</w:t>
      </w:r>
      <w:r w:rsidR="00C820B0">
        <w:t xml:space="preserve"> </w:t>
      </w:r>
      <w:r w:rsidR="00F11CF9">
        <w:t>Ⅰ</w:t>
      </w:r>
      <w:r w:rsidR="00C820B0">
        <w:t xml:space="preserve"> </w:t>
      </w:r>
      <w:r w:rsidR="00F11CF9">
        <w:t>(381)</w:t>
      </w:r>
      <w:r w:rsidR="00F11CF9">
        <w:rPr>
          <w:rStyle w:val="EndnoteReference"/>
        </w:rPr>
        <w:endnoteReference w:id="15"/>
      </w:r>
      <w:r w:rsidR="00F11CF9">
        <w:t>,</w:t>
      </w:r>
      <w:r w:rsidR="00C820B0">
        <w:t xml:space="preserve"> </w:t>
      </w:r>
      <w:r w:rsidR="00F11CF9">
        <w:t>which</w:t>
      </w:r>
      <w:r w:rsidR="00C820B0">
        <w:t xml:space="preserve"> </w:t>
      </w:r>
      <w:r w:rsidR="00F11CF9">
        <w:t>was</w:t>
      </w:r>
      <w:r w:rsidR="00C820B0">
        <w:t xml:space="preserve"> </w:t>
      </w:r>
      <w:r w:rsidR="00F11CF9">
        <w:t>the</w:t>
      </w:r>
      <w:r w:rsidR="00C820B0">
        <w:t xml:space="preserve"> </w:t>
      </w:r>
      <w:r w:rsidR="00F11CF9">
        <w:t>second</w:t>
      </w:r>
      <w:r w:rsidR="00C820B0">
        <w:t xml:space="preserve"> </w:t>
      </w:r>
      <w:r w:rsidR="00F11CF9">
        <w:t>Ecumenical</w:t>
      </w:r>
      <w:r w:rsidR="00C820B0">
        <w:t xml:space="preserve"> </w:t>
      </w:r>
      <w:r w:rsidR="00F11CF9">
        <w:t>council.</w:t>
      </w:r>
      <w:r w:rsidR="00F11CF9">
        <w:rPr>
          <w:rStyle w:val="EndnoteReference"/>
        </w:rPr>
        <w:endnoteReference w:id="16"/>
      </w:r>
    </w:p>
    <w:p w:rsidR="00756F60" w:rsidRDefault="00243DB5" w:rsidP="00DB16C6">
      <w:r>
        <w:t>Constantinople Ⅰ (381)</w:t>
      </w:r>
      <w:r>
        <w:rPr>
          <w:rStyle w:val="EndnoteReference"/>
        </w:rPr>
        <w:endnoteReference w:id="17"/>
      </w:r>
    </w:p>
    <w:p w:rsidR="00587D57" w:rsidRDefault="00C625C6" w:rsidP="00DB16C6">
      <w:r>
        <w:rPr>
          <w:rStyle w:val="EndnoteReference"/>
        </w:rPr>
        <w:endnoteReference w:id="1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3D" w:rsidRDefault="00520D3D" w:rsidP="00DB16C6">
      <w:r>
        <w:separator/>
      </w:r>
    </w:p>
  </w:endnote>
  <w:endnote w:type="continuationSeparator" w:id="0">
    <w:p w:rsidR="00520D3D" w:rsidRDefault="00520D3D" w:rsidP="00DB16C6">
      <w:r>
        <w:continuationSeparator/>
      </w:r>
    </w:p>
  </w:endnote>
  <w:endnote w:id="1">
    <w:p w:rsidR="000036F4" w:rsidRDefault="000036F4" w:rsidP="00E83F86">
      <w:pPr>
        <w:pStyle w:val="Endnote"/>
      </w:pPr>
      <w:r>
        <w:rPr>
          <w:rStyle w:val="EndnoteReference"/>
        </w:rPr>
        <w:endnoteRef/>
      </w:r>
      <w:r>
        <w:t xml:space="preserve"> Here, we must ask ourselves, how and why did Nicaea fail?  The complete answer may not be found until Chalcedon, centuries later.  There was violence already at Nicaea; Nicholas was expelled for striking Arius, only to be readmitted the next day: but, let us not miss the fact that violence was frowned upon as unacceptable Christian behavior at Nicaea.</w:t>
      </w:r>
    </w:p>
  </w:endnote>
  <w:endnote w:id="2">
    <w:p w:rsidR="000036F4" w:rsidRDefault="000036F4" w:rsidP="004052D2">
      <w:pPr>
        <w:pStyle w:val="Endnote"/>
      </w:pPr>
      <w:r>
        <w:rPr>
          <w:rStyle w:val="EndnoteReference"/>
        </w:rPr>
        <w:endnoteRef/>
      </w:r>
      <w:r>
        <w:t xml:space="preserve"> This structure seems strange to us.  Our incessant crowing about the “separation of church and state”, blinds to a reality in which church and state are joined at the hip.  None of the emperors saw themselves as meddling in church matters; rather, they were the ordained officers of God, who were charged with maintaining peace in the kingdom: disruption of the peace of the church required their immediate attention just as much as any brawl on the corner, or any war brought by external enemies.  None of the bishops saw themselves as meddling in state matters either; rather, they were the ordained officers of God, who were charged with informing all members of the church, including the king, about their moral obligations and the status of biblical orthodoxy.  That within such a system a political power struggle would develop with some bishops being as powerful as kings comes as no real surprise.  The shock results from the fact that the Bible itself forbids such behavior; obviously, such bullies are self-disqualified in the kingdom of heaven: but, who has the stones to tell them that.</w:t>
      </w:r>
    </w:p>
    <w:p w:rsidR="000036F4" w:rsidRDefault="00C33477" w:rsidP="004052D2">
      <w:pPr>
        <w:pStyle w:val="Endnote"/>
      </w:pPr>
      <w:hyperlink r:id="rId1" w:history="1">
        <w:r w:rsidRPr="003D7103">
          <w:rPr>
            <w:rStyle w:val="Hyperlink"/>
          </w:rPr>
          <w:t>https://en.wikipedia.org/wiki/Christianity_in_the_4th_century</w:t>
        </w:r>
      </w:hyperlink>
    </w:p>
  </w:endnote>
  <w:endnote w:id="3">
    <w:p w:rsidR="000036F4" w:rsidRDefault="000036F4" w:rsidP="00F23D79">
      <w:pPr>
        <w:pStyle w:val="Endnote"/>
      </w:pPr>
      <w:r>
        <w:rPr>
          <w:rStyle w:val="EndnoteReference"/>
        </w:rPr>
        <w:endnoteRef/>
      </w:r>
      <w:r>
        <w:t xml:space="preserve"> The difference between doctrine and dogma is that doctrine refers to teaching, for which a wide range of opinions are tolerable within the Church; dogma erases that range and declares that only one teaching is correct.  That one teaching or dogma must be believed by all Christians: else, they cease to be Christians.</w:t>
      </w:r>
    </w:p>
    <w:p w:rsidR="000036F4" w:rsidRDefault="000036F4" w:rsidP="00F23D79">
      <w:pPr>
        <w:pStyle w:val="Endnote"/>
      </w:pPr>
      <w:r>
        <w:t>The one-two punch of Nicaea (325) and Thessalonica (380), creates the first true dogma and makes it public law.  Ironically, failure to subscribe to Nicaea is now punishable by the king, not that it was: but, a new entity has been created that will only follow the slippery slope downhill.  We are compelled to view this tendency as the cancer of neo-P</w:t>
      </w:r>
      <w:r w:rsidRPr="005B036D">
        <w:t>harisaism</w:t>
      </w:r>
      <w:r>
        <w:t xml:space="preserve"> growing within the Church.</w:t>
      </w:r>
    </w:p>
    <w:p w:rsidR="000036F4" w:rsidRDefault="000036F4" w:rsidP="00F23D79">
      <w:pPr>
        <w:pStyle w:val="Endnote"/>
      </w:pPr>
      <w:r>
        <w:t>This is not to say that Nicaea was wrong in any way; rather, it is the cloaking of Nicaea in dogma that erases any possibility for honesty, openness, richness and variety in further discussion.  That such honesty, openness, richness and variety in further questioning would now lead to the death penalty for some, is absolutely utterly reprehensible.</w:t>
      </w:r>
    </w:p>
    <w:p w:rsidR="000036F4" w:rsidRDefault="000036F4" w:rsidP="00F23D79">
      <w:pPr>
        <w:pStyle w:val="Endnote"/>
      </w:pPr>
      <w:r>
        <w:t>No person of any rank has the God given right to coerce the conscience of another, let alone deprive of life without due process of law (</w:t>
      </w:r>
      <w:r w:rsidRPr="0087783E">
        <w:t>Exodus 20:16</w:t>
      </w:r>
      <w:r>
        <w:t xml:space="preserve">).  Nevertheless, the Church will now stoop to murder, and then to war: and such war as leaves us </w:t>
      </w:r>
      <w:r w:rsidRPr="0087783E">
        <w:t>aghast</w:t>
      </w:r>
      <w:r>
        <w:t>, with Christian brother taking up arms against Christian brother.</w:t>
      </w:r>
    </w:p>
    <w:p w:rsidR="000036F4" w:rsidRDefault="000036F4" w:rsidP="00F23D79">
      <w:pPr>
        <w:pStyle w:val="Endnote"/>
      </w:pPr>
      <w:r>
        <w:t>While we are on the subject of doctrine and dogma, we note that the popular preaching phrase, “the Church has always taught that….”, is a meaningless expression: The Church teaches many things, some of which are seemingly contradictions, or conflicts.  Preachers commonly employ such a phrase to get their own selfish way from the pulpit: it’s just so much intellectual bullying, using the Church as an excuse for bad behavior.  Now we are confronted with a two-edged sword: making doctrine into dogma resolves the issue at the expense of coercing tender consciences; leaving doctrinal disputes unresolved, in some cases, results in bitter festering wounds: it takes a wise hand to dance down the edge of this sword without being lacerated in the process.  We will not be surprised to learn that whole limbs of the Church have been amputated.</w:t>
      </w:r>
    </w:p>
    <w:p w:rsidR="000036F4" w:rsidRDefault="000036F4" w:rsidP="00F23D79">
      <w:pPr>
        <w:pStyle w:val="Endnote"/>
      </w:pPr>
      <w:r>
        <w:t>The best Dogmatic is the shortest necessary list possible.  Unnecessary dogma just fouls up the works.</w:t>
      </w:r>
    </w:p>
  </w:endnote>
  <w:endnote w:id="4">
    <w:p w:rsidR="000036F4" w:rsidRDefault="000036F4" w:rsidP="00622522">
      <w:pPr>
        <w:pStyle w:val="Endnote"/>
      </w:pPr>
      <w:r>
        <w:rPr>
          <w:rStyle w:val="EndnoteReference"/>
        </w:rPr>
        <w:endnoteRef/>
      </w:r>
      <w:r>
        <w:t xml:space="preserve"> Facetiously speaking, Old Rome was a developing rebellious adolescent upstart; New Rome was still in diapers, not yet even in its “terrible twos”.  How dare they correct a bastion of truth like Alexandria?  Alexandria had culture when Old and New Rome were still cavemen, living in the pre-pottery Neolithic age.  The joke was stolen and adapted from </w:t>
      </w:r>
      <w:r w:rsidRPr="00D90DE7">
        <w:rPr>
          <w:i/>
          <w:iCs/>
          <w:u w:val="single"/>
        </w:rPr>
        <w:t>My Big Fat Greek Wedding</w:t>
      </w:r>
      <w:r>
        <w:t>.</w:t>
      </w:r>
    </w:p>
  </w:endnote>
  <w:endnote w:id="5">
    <w:p w:rsidR="000036F4" w:rsidRDefault="000036F4" w:rsidP="00D90DE7">
      <w:pPr>
        <w:pStyle w:val="Endnote"/>
      </w:pPr>
      <w:r>
        <w:rPr>
          <w:rStyle w:val="EndnoteReference"/>
        </w:rPr>
        <w:endnoteRef/>
      </w:r>
      <w:r>
        <w:t xml:space="preserve"> I’ll huff, and I’ll puff, till I blow your house down.  This is 99.4 % pure hubris and posturing.  Contrast this with the humble and modest behavior found in Acts 15.</w:t>
      </w:r>
    </w:p>
  </w:endnote>
  <w:endnote w:id="6">
    <w:p w:rsidR="000036F4" w:rsidRDefault="000036F4" w:rsidP="00CF0B4E">
      <w:pPr>
        <w:pStyle w:val="Endnote"/>
      </w:pPr>
      <w:r>
        <w:rPr>
          <w:rStyle w:val="EndnoteReference"/>
        </w:rPr>
        <w:endnoteRef/>
      </w:r>
      <w:r>
        <w:t xml:space="preserve"> This is not to say that the enrichment of culture, education, and knowledge within the churches at Alexandria, Rome, and Constantinople was wrong; valuable discoveries were made; the cause of Christ was advanced: but, these wonderful things came at the expense of growing political jealousy, rivalry, strife, and ultimately war.</w:t>
      </w:r>
    </w:p>
  </w:endnote>
  <w:endnote w:id="7">
    <w:p w:rsidR="000036F4" w:rsidRDefault="000036F4" w:rsidP="00251F55">
      <w:pPr>
        <w:pStyle w:val="Endnote"/>
      </w:pPr>
      <w:r>
        <w:rPr>
          <w:rStyle w:val="EndnoteReference"/>
        </w:rPr>
        <w:endnoteRef/>
      </w:r>
      <w:r>
        <w:t xml:space="preserve"> </w:t>
      </w:r>
      <w:hyperlink r:id="rId2" w:history="1">
        <w:r w:rsidR="00C33477" w:rsidRPr="003D7103">
          <w:rPr>
            <w:rStyle w:val="Hyperlink"/>
          </w:rPr>
          <w:t>https://en.wikipedia.org/wiki/Donatism</w:t>
        </w:r>
      </w:hyperlink>
    </w:p>
  </w:endnote>
  <w:endnote w:id="8">
    <w:p w:rsidR="00BC0791" w:rsidRDefault="00BC0791" w:rsidP="00BC0791">
      <w:pPr>
        <w:pStyle w:val="Endnote"/>
      </w:pPr>
      <w:r>
        <w:rPr>
          <w:rStyle w:val="EndnoteReference"/>
        </w:rPr>
        <w:endnoteRef/>
      </w:r>
      <w:r>
        <w:t xml:space="preserve"> </w:t>
      </w:r>
      <w:r w:rsidR="00072ED8">
        <w:t xml:space="preserve">This was obviously heretical and was later overthrown.  The validity of </w:t>
      </w:r>
      <w:r w:rsidR="00072ED8">
        <w:t xml:space="preserve">sacraments </w:t>
      </w:r>
      <w:r w:rsidR="00072ED8">
        <w:t xml:space="preserve">depends on the power of the Spirit alone.  The gift of the Father, purchased in the blood of His Dear Son, cannot be overturned by the folly and stupidity of mere men.  Wherever the </w:t>
      </w:r>
      <w:r w:rsidR="00072ED8">
        <w:t>sacraments</w:t>
      </w:r>
      <w:r w:rsidR="00072ED8">
        <w:t xml:space="preserve"> are willingly received with the simple purity of the recipient’s faith, the Spirit acts, even though the understanding of the recipient is incomplete: all this, in spite of the server’s spiritual condition.  The Supreme Chef has prepared the perfect meal; the recipient eats and is nourished in faith: it is simply not necessary that the table waiters be perfected; nor are imperfect </w:t>
      </w:r>
      <w:r w:rsidR="00072ED8">
        <w:t>table waiters</w:t>
      </w:r>
      <w:r w:rsidR="00072ED8">
        <w:t xml:space="preserve"> able to defile </w:t>
      </w:r>
      <w:r w:rsidR="00072ED8">
        <w:t>The Supreme Chef</w:t>
      </w:r>
      <w:r w:rsidR="00072ED8">
        <w:t>’s</w:t>
      </w:r>
      <w:r w:rsidR="00072ED8">
        <w:t xml:space="preserve"> perfect meal</w:t>
      </w:r>
      <w:r w:rsidR="00072ED8">
        <w:t>.</w:t>
      </w:r>
    </w:p>
  </w:endnote>
  <w:endnote w:id="9">
    <w:p w:rsidR="000036F4" w:rsidRDefault="000036F4" w:rsidP="0054494C">
      <w:pPr>
        <w:pStyle w:val="Endnote"/>
      </w:pPr>
      <w:r>
        <w:rPr>
          <w:rStyle w:val="EndnoteReference"/>
        </w:rPr>
        <w:endnoteRef/>
      </w:r>
      <w:r>
        <w:t xml:space="preserve"> The biblical Old Testament record is completely different than the Greek philosophical concept.  God is in regular communication with various people.</w:t>
      </w:r>
    </w:p>
  </w:endnote>
  <w:endnote w:id="10">
    <w:p w:rsidR="00845766" w:rsidRDefault="00845766" w:rsidP="00845766">
      <w:pPr>
        <w:pStyle w:val="Endnote"/>
      </w:pPr>
      <w:r>
        <w:rPr>
          <w:rStyle w:val="EndnoteReference"/>
        </w:rPr>
        <w:endnoteRef/>
      </w:r>
      <w:r>
        <w:t xml:space="preserve"> </w:t>
      </w:r>
      <w:r w:rsidR="00AE3AB7">
        <w:t>Substance is the inferior word: because, it carries with it, ideas of a physical aspect to God’s nature; delusions that God has some sort of body… a specific definable location… a corpus or corporeality.</w:t>
      </w:r>
    </w:p>
  </w:endnote>
  <w:endnote w:id="11">
    <w:p w:rsidR="000036F4" w:rsidRDefault="000036F4" w:rsidP="009D26E4">
      <w:pPr>
        <w:pStyle w:val="Endnote"/>
      </w:pPr>
      <w:r>
        <w:rPr>
          <w:rStyle w:val="EndnoteReference"/>
        </w:rPr>
        <w:endnoteRef/>
      </w:r>
      <w:r>
        <w:t xml:space="preserve"> We can’t distinguish any true difference between the RC view as described in CCC and the Lutheran view: both embrace real presence.  The confusion, we believe, arises from the ambiguity of the meaning of the word substance.</w:t>
      </w:r>
    </w:p>
  </w:endnote>
  <w:endnote w:id="12">
    <w:p w:rsidR="000036F4" w:rsidRDefault="000036F4" w:rsidP="00243DB5">
      <w:pPr>
        <w:pStyle w:val="Endnote"/>
      </w:pPr>
      <w:r>
        <w:rPr>
          <w:rStyle w:val="EndnoteReference"/>
        </w:rPr>
        <w:endnoteRef/>
      </w:r>
      <w:r>
        <w:t xml:space="preserve"> </w:t>
      </w:r>
      <w:hyperlink r:id="rId3" w:history="1">
        <w:r w:rsidR="00C33477" w:rsidRPr="003D7103">
          <w:rPr>
            <w:rStyle w:val="Hyperlink"/>
          </w:rPr>
          <w:t>https://en.wikipedia.org/wiki/First_Council_of_Nicaea</w:t>
        </w:r>
      </w:hyperlink>
    </w:p>
  </w:endnote>
  <w:endnote w:id="13">
    <w:p w:rsidR="000036F4" w:rsidRDefault="000036F4" w:rsidP="00F11CF9">
      <w:pPr>
        <w:pStyle w:val="Endnote"/>
      </w:pPr>
      <w:r>
        <w:rPr>
          <w:rStyle w:val="EndnoteReference"/>
        </w:rPr>
        <w:endnoteRef/>
      </w:r>
      <w:r>
        <w:t xml:space="preserve"> </w:t>
      </w:r>
      <w:hyperlink r:id="rId4" w:history="1">
        <w:r w:rsidR="00C33477" w:rsidRPr="003D7103">
          <w:rPr>
            <w:rStyle w:val="Hyperlink"/>
          </w:rPr>
          <w:t>https://en.wikipedia.org/wiki/Council_of_Ariminum</w:t>
        </w:r>
      </w:hyperlink>
    </w:p>
  </w:endnote>
  <w:endnote w:id="14">
    <w:p w:rsidR="000036F4" w:rsidRDefault="000036F4" w:rsidP="00F11CF9">
      <w:pPr>
        <w:pStyle w:val="Endnote"/>
      </w:pPr>
      <w:r>
        <w:rPr>
          <w:rStyle w:val="EndnoteReference"/>
        </w:rPr>
        <w:endnoteRef/>
      </w:r>
      <w:r>
        <w:t xml:space="preserve"> </w:t>
      </w:r>
      <w:hyperlink r:id="rId5" w:history="1">
        <w:r w:rsidR="00C33477" w:rsidRPr="003D7103">
          <w:rPr>
            <w:rStyle w:val="Hyperlink"/>
          </w:rPr>
          <w:t>https://en.wikipedia.org/wiki/Council_of_Constantinople_(360)</w:t>
        </w:r>
      </w:hyperlink>
    </w:p>
  </w:endnote>
  <w:endnote w:id="15">
    <w:p w:rsidR="000036F4" w:rsidRDefault="000036F4" w:rsidP="00F11CF9">
      <w:pPr>
        <w:pStyle w:val="Endnote"/>
      </w:pPr>
      <w:r>
        <w:rPr>
          <w:rStyle w:val="EndnoteReference"/>
        </w:rPr>
        <w:endnoteRef/>
      </w:r>
      <w:r>
        <w:t xml:space="preserve"> </w:t>
      </w:r>
      <w:hyperlink r:id="rId6" w:history="1">
        <w:r w:rsidR="00C33477" w:rsidRPr="003D7103">
          <w:rPr>
            <w:rStyle w:val="Hyperlink"/>
          </w:rPr>
          <w:t>https://en.wikipedia.org/wiki/First_Council_of_Constantinople</w:t>
        </w:r>
      </w:hyperlink>
    </w:p>
  </w:endnote>
  <w:endnote w:id="16">
    <w:p w:rsidR="000036F4" w:rsidRDefault="000036F4" w:rsidP="00F11CF9">
      <w:pPr>
        <w:pStyle w:val="Endnote"/>
      </w:pPr>
      <w:r>
        <w:rPr>
          <w:rStyle w:val="EndnoteReference"/>
        </w:rPr>
        <w:endnoteRef/>
      </w:r>
      <w:r>
        <w:t xml:space="preserve"> </w:t>
      </w:r>
      <w:hyperlink r:id="rId7" w:history="1">
        <w:r w:rsidR="00C33477" w:rsidRPr="003D7103">
          <w:rPr>
            <w:rStyle w:val="Hyperlink"/>
          </w:rPr>
          <w:t>https://en.wikipedia.org/wiki/Christianity_in_the_4th_century</w:t>
        </w:r>
      </w:hyperlink>
    </w:p>
  </w:endnote>
  <w:endnote w:id="17">
    <w:p w:rsidR="000036F4" w:rsidRDefault="000036F4" w:rsidP="00243DB5">
      <w:pPr>
        <w:pStyle w:val="Endnote"/>
      </w:pPr>
      <w:r>
        <w:rPr>
          <w:rStyle w:val="EndnoteReference"/>
        </w:rPr>
        <w:endnoteRef/>
      </w:r>
      <w:r>
        <w:t xml:space="preserve"> </w:t>
      </w:r>
      <w:hyperlink r:id="rId8" w:history="1">
        <w:r w:rsidR="00C33477" w:rsidRPr="003D7103">
          <w:rPr>
            <w:rStyle w:val="Hyperlink"/>
          </w:rPr>
          <w:t>https://en.wikipedia.org/wiki/First_Council_of_Constantinople</w:t>
        </w:r>
      </w:hyperlink>
    </w:p>
  </w:endnote>
  <w:endnote w:id="18">
    <w:p w:rsidR="000036F4" w:rsidRDefault="000036F4" w:rsidP="00DB16C6">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3D" w:rsidRDefault="00520D3D" w:rsidP="00DB16C6">
      <w:r>
        <w:separator/>
      </w:r>
    </w:p>
  </w:footnote>
  <w:footnote w:type="continuationSeparator" w:id="0">
    <w:p w:rsidR="00520D3D" w:rsidRDefault="00520D3D"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35FC6"/>
    <w:multiLevelType w:val="hybridMultilevel"/>
    <w:tmpl w:val="5F387D9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2732028"/>
    <w:multiLevelType w:val="hybridMultilevel"/>
    <w:tmpl w:val="D25E087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33F3B"/>
    <w:multiLevelType w:val="hybridMultilevel"/>
    <w:tmpl w:val="1610D9D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F2495"/>
    <w:multiLevelType w:val="hybridMultilevel"/>
    <w:tmpl w:val="4D8666B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1"/>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 w:numId="16">
    <w:abstractNumId w:val="4"/>
  </w:num>
  <w:num w:numId="17">
    <w:abstractNumId w:val="7"/>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6F4"/>
    <w:rsid w:val="00005585"/>
    <w:rsid w:val="0000563E"/>
    <w:rsid w:val="0001433A"/>
    <w:rsid w:val="00032947"/>
    <w:rsid w:val="000373CF"/>
    <w:rsid w:val="00040BA6"/>
    <w:rsid w:val="000440A5"/>
    <w:rsid w:val="000445E7"/>
    <w:rsid w:val="000446CD"/>
    <w:rsid w:val="00045922"/>
    <w:rsid w:val="00055899"/>
    <w:rsid w:val="0006467E"/>
    <w:rsid w:val="0006502E"/>
    <w:rsid w:val="00066066"/>
    <w:rsid w:val="00067D95"/>
    <w:rsid w:val="00071FE0"/>
    <w:rsid w:val="00072ED8"/>
    <w:rsid w:val="0008107D"/>
    <w:rsid w:val="00083E87"/>
    <w:rsid w:val="00097DDB"/>
    <w:rsid w:val="000A03FB"/>
    <w:rsid w:val="000A3B65"/>
    <w:rsid w:val="000A3F49"/>
    <w:rsid w:val="000A459B"/>
    <w:rsid w:val="000A4749"/>
    <w:rsid w:val="000A67FB"/>
    <w:rsid w:val="000A69EE"/>
    <w:rsid w:val="000B45C7"/>
    <w:rsid w:val="000C0372"/>
    <w:rsid w:val="000C43FF"/>
    <w:rsid w:val="000C5E85"/>
    <w:rsid w:val="000C7B4A"/>
    <w:rsid w:val="000D0946"/>
    <w:rsid w:val="000D10E7"/>
    <w:rsid w:val="000D5C6A"/>
    <w:rsid w:val="000D5EE5"/>
    <w:rsid w:val="000E42D8"/>
    <w:rsid w:val="00102689"/>
    <w:rsid w:val="00103A2C"/>
    <w:rsid w:val="0011146E"/>
    <w:rsid w:val="001121A6"/>
    <w:rsid w:val="001123AB"/>
    <w:rsid w:val="0011726F"/>
    <w:rsid w:val="001236C5"/>
    <w:rsid w:val="0012399B"/>
    <w:rsid w:val="001318AB"/>
    <w:rsid w:val="00133692"/>
    <w:rsid w:val="0013669D"/>
    <w:rsid w:val="001373D4"/>
    <w:rsid w:val="001434F8"/>
    <w:rsid w:val="001459D9"/>
    <w:rsid w:val="001470BB"/>
    <w:rsid w:val="001477ED"/>
    <w:rsid w:val="00151B45"/>
    <w:rsid w:val="00151DE6"/>
    <w:rsid w:val="00152D51"/>
    <w:rsid w:val="00153D2F"/>
    <w:rsid w:val="00155A48"/>
    <w:rsid w:val="00162CCF"/>
    <w:rsid w:val="00164280"/>
    <w:rsid w:val="00167E20"/>
    <w:rsid w:val="0018398D"/>
    <w:rsid w:val="00183D84"/>
    <w:rsid w:val="001842CC"/>
    <w:rsid w:val="0019080D"/>
    <w:rsid w:val="00195E9F"/>
    <w:rsid w:val="001A03DB"/>
    <w:rsid w:val="001A2500"/>
    <w:rsid w:val="001A452E"/>
    <w:rsid w:val="001A5F89"/>
    <w:rsid w:val="001B31B1"/>
    <w:rsid w:val="001B56F0"/>
    <w:rsid w:val="001C4684"/>
    <w:rsid w:val="001C4904"/>
    <w:rsid w:val="001C65C1"/>
    <w:rsid w:val="001D254F"/>
    <w:rsid w:val="001E6119"/>
    <w:rsid w:val="001E73B3"/>
    <w:rsid w:val="001F1903"/>
    <w:rsid w:val="001F4066"/>
    <w:rsid w:val="001F4650"/>
    <w:rsid w:val="001F4688"/>
    <w:rsid w:val="00201FE7"/>
    <w:rsid w:val="00205850"/>
    <w:rsid w:val="00207CED"/>
    <w:rsid w:val="00210E2D"/>
    <w:rsid w:val="00212711"/>
    <w:rsid w:val="00217AEE"/>
    <w:rsid w:val="00217E6C"/>
    <w:rsid w:val="0022467A"/>
    <w:rsid w:val="00225AA5"/>
    <w:rsid w:val="0023328B"/>
    <w:rsid w:val="002412AA"/>
    <w:rsid w:val="00241ADA"/>
    <w:rsid w:val="00241D9F"/>
    <w:rsid w:val="0024269D"/>
    <w:rsid w:val="00243DB5"/>
    <w:rsid w:val="00251F55"/>
    <w:rsid w:val="00257C0B"/>
    <w:rsid w:val="00262068"/>
    <w:rsid w:val="00262890"/>
    <w:rsid w:val="00270773"/>
    <w:rsid w:val="00271E64"/>
    <w:rsid w:val="00276D0A"/>
    <w:rsid w:val="002812F9"/>
    <w:rsid w:val="00281757"/>
    <w:rsid w:val="00283B9F"/>
    <w:rsid w:val="00287BC3"/>
    <w:rsid w:val="0029141A"/>
    <w:rsid w:val="00296E6F"/>
    <w:rsid w:val="002A0BEF"/>
    <w:rsid w:val="002A1F8B"/>
    <w:rsid w:val="002A33BC"/>
    <w:rsid w:val="002B02F3"/>
    <w:rsid w:val="002B0957"/>
    <w:rsid w:val="002B4EF3"/>
    <w:rsid w:val="002B6198"/>
    <w:rsid w:val="002B7DAD"/>
    <w:rsid w:val="002C1739"/>
    <w:rsid w:val="002C7522"/>
    <w:rsid w:val="002D2E6C"/>
    <w:rsid w:val="002D5684"/>
    <w:rsid w:val="002D70DE"/>
    <w:rsid w:val="002D7EB6"/>
    <w:rsid w:val="002E1097"/>
    <w:rsid w:val="002E15B9"/>
    <w:rsid w:val="002E1743"/>
    <w:rsid w:val="002E24FC"/>
    <w:rsid w:val="002E2C4F"/>
    <w:rsid w:val="002F166D"/>
    <w:rsid w:val="002F37E7"/>
    <w:rsid w:val="002F41C0"/>
    <w:rsid w:val="003037A8"/>
    <w:rsid w:val="003062DD"/>
    <w:rsid w:val="00307AE3"/>
    <w:rsid w:val="00310C51"/>
    <w:rsid w:val="0031344D"/>
    <w:rsid w:val="00321DB1"/>
    <w:rsid w:val="003258B5"/>
    <w:rsid w:val="00326C03"/>
    <w:rsid w:val="00333CC5"/>
    <w:rsid w:val="003345F6"/>
    <w:rsid w:val="00334955"/>
    <w:rsid w:val="00334E3F"/>
    <w:rsid w:val="00337834"/>
    <w:rsid w:val="00342910"/>
    <w:rsid w:val="00352615"/>
    <w:rsid w:val="00352B25"/>
    <w:rsid w:val="003538B9"/>
    <w:rsid w:val="00354D00"/>
    <w:rsid w:val="0035781E"/>
    <w:rsid w:val="00357C4A"/>
    <w:rsid w:val="00362752"/>
    <w:rsid w:val="003712D1"/>
    <w:rsid w:val="0038090F"/>
    <w:rsid w:val="00382AE8"/>
    <w:rsid w:val="00383B7C"/>
    <w:rsid w:val="00387704"/>
    <w:rsid w:val="00387DF6"/>
    <w:rsid w:val="00392ED4"/>
    <w:rsid w:val="00396624"/>
    <w:rsid w:val="00397C02"/>
    <w:rsid w:val="003A227A"/>
    <w:rsid w:val="003A37D6"/>
    <w:rsid w:val="003A6935"/>
    <w:rsid w:val="003C38D5"/>
    <w:rsid w:val="003C3A10"/>
    <w:rsid w:val="003C47F6"/>
    <w:rsid w:val="003D0665"/>
    <w:rsid w:val="003D2A9C"/>
    <w:rsid w:val="003D45A7"/>
    <w:rsid w:val="003D6C8B"/>
    <w:rsid w:val="003E74D3"/>
    <w:rsid w:val="003F750D"/>
    <w:rsid w:val="00404A6A"/>
    <w:rsid w:val="004052D2"/>
    <w:rsid w:val="00405DC3"/>
    <w:rsid w:val="00413262"/>
    <w:rsid w:val="00423135"/>
    <w:rsid w:val="00425722"/>
    <w:rsid w:val="00433DA2"/>
    <w:rsid w:val="0044512D"/>
    <w:rsid w:val="004470DA"/>
    <w:rsid w:val="0045088B"/>
    <w:rsid w:val="004517EB"/>
    <w:rsid w:val="0045387C"/>
    <w:rsid w:val="0045603A"/>
    <w:rsid w:val="004629F8"/>
    <w:rsid w:val="00462BE8"/>
    <w:rsid w:val="00466971"/>
    <w:rsid w:val="00466EEA"/>
    <w:rsid w:val="004670DE"/>
    <w:rsid w:val="004679A5"/>
    <w:rsid w:val="004702AA"/>
    <w:rsid w:val="004715A8"/>
    <w:rsid w:val="004761E9"/>
    <w:rsid w:val="0048161B"/>
    <w:rsid w:val="0048768F"/>
    <w:rsid w:val="00487DF5"/>
    <w:rsid w:val="00491083"/>
    <w:rsid w:val="004914E3"/>
    <w:rsid w:val="004929F1"/>
    <w:rsid w:val="00495A9D"/>
    <w:rsid w:val="0049663B"/>
    <w:rsid w:val="004975BD"/>
    <w:rsid w:val="004A2044"/>
    <w:rsid w:val="004A4201"/>
    <w:rsid w:val="004A4C49"/>
    <w:rsid w:val="004A4C56"/>
    <w:rsid w:val="004A7F6C"/>
    <w:rsid w:val="004B06AF"/>
    <w:rsid w:val="004B4004"/>
    <w:rsid w:val="004B4C97"/>
    <w:rsid w:val="004B5440"/>
    <w:rsid w:val="004B5A02"/>
    <w:rsid w:val="004C30D5"/>
    <w:rsid w:val="004D3E8F"/>
    <w:rsid w:val="004D55D6"/>
    <w:rsid w:val="004D5FE4"/>
    <w:rsid w:val="004D7BC6"/>
    <w:rsid w:val="004E122C"/>
    <w:rsid w:val="004E2AA6"/>
    <w:rsid w:val="004E5FA9"/>
    <w:rsid w:val="004F170E"/>
    <w:rsid w:val="004F46C9"/>
    <w:rsid w:val="0050169B"/>
    <w:rsid w:val="005079A5"/>
    <w:rsid w:val="005115F5"/>
    <w:rsid w:val="0051495A"/>
    <w:rsid w:val="00516B7F"/>
    <w:rsid w:val="00520D3D"/>
    <w:rsid w:val="005235B4"/>
    <w:rsid w:val="00524E3C"/>
    <w:rsid w:val="00524FEF"/>
    <w:rsid w:val="00526330"/>
    <w:rsid w:val="0053332D"/>
    <w:rsid w:val="00535F97"/>
    <w:rsid w:val="00536927"/>
    <w:rsid w:val="0054494C"/>
    <w:rsid w:val="005533A6"/>
    <w:rsid w:val="00557E15"/>
    <w:rsid w:val="00564599"/>
    <w:rsid w:val="00573BB8"/>
    <w:rsid w:val="00577E62"/>
    <w:rsid w:val="005803AF"/>
    <w:rsid w:val="00580E04"/>
    <w:rsid w:val="00584498"/>
    <w:rsid w:val="00585DDC"/>
    <w:rsid w:val="00587D57"/>
    <w:rsid w:val="00590176"/>
    <w:rsid w:val="0059164A"/>
    <w:rsid w:val="00592C2D"/>
    <w:rsid w:val="005931CF"/>
    <w:rsid w:val="00595C60"/>
    <w:rsid w:val="005964B2"/>
    <w:rsid w:val="005A1A90"/>
    <w:rsid w:val="005A29C7"/>
    <w:rsid w:val="005A441C"/>
    <w:rsid w:val="005A67D1"/>
    <w:rsid w:val="005B036D"/>
    <w:rsid w:val="005B0A8D"/>
    <w:rsid w:val="005B1348"/>
    <w:rsid w:val="005B1BA3"/>
    <w:rsid w:val="005C02FD"/>
    <w:rsid w:val="005C5916"/>
    <w:rsid w:val="005C627C"/>
    <w:rsid w:val="005C761D"/>
    <w:rsid w:val="005D415C"/>
    <w:rsid w:val="005D7784"/>
    <w:rsid w:val="005E3564"/>
    <w:rsid w:val="005E455A"/>
    <w:rsid w:val="005E667C"/>
    <w:rsid w:val="005F1354"/>
    <w:rsid w:val="005F242B"/>
    <w:rsid w:val="005F4C8E"/>
    <w:rsid w:val="005F502B"/>
    <w:rsid w:val="006026BA"/>
    <w:rsid w:val="006152D6"/>
    <w:rsid w:val="00622522"/>
    <w:rsid w:val="00627797"/>
    <w:rsid w:val="00635831"/>
    <w:rsid w:val="00636B6F"/>
    <w:rsid w:val="00640398"/>
    <w:rsid w:val="006417D5"/>
    <w:rsid w:val="00641C89"/>
    <w:rsid w:val="00642090"/>
    <w:rsid w:val="00645647"/>
    <w:rsid w:val="0065105E"/>
    <w:rsid w:val="006512DE"/>
    <w:rsid w:val="00653392"/>
    <w:rsid w:val="006664F8"/>
    <w:rsid w:val="006665EF"/>
    <w:rsid w:val="0067782C"/>
    <w:rsid w:val="006779A9"/>
    <w:rsid w:val="006853BD"/>
    <w:rsid w:val="0068552C"/>
    <w:rsid w:val="00691FFE"/>
    <w:rsid w:val="00695379"/>
    <w:rsid w:val="006A2401"/>
    <w:rsid w:val="006A2AA2"/>
    <w:rsid w:val="006B1136"/>
    <w:rsid w:val="006C1CB0"/>
    <w:rsid w:val="006C60EE"/>
    <w:rsid w:val="006D1675"/>
    <w:rsid w:val="006D169D"/>
    <w:rsid w:val="006D4DFF"/>
    <w:rsid w:val="006E0611"/>
    <w:rsid w:val="006E27AE"/>
    <w:rsid w:val="006E3D49"/>
    <w:rsid w:val="006E5C7E"/>
    <w:rsid w:val="006F0C71"/>
    <w:rsid w:val="006F38B3"/>
    <w:rsid w:val="006F4131"/>
    <w:rsid w:val="006F6744"/>
    <w:rsid w:val="007039C8"/>
    <w:rsid w:val="0070672E"/>
    <w:rsid w:val="007079CF"/>
    <w:rsid w:val="00707EB5"/>
    <w:rsid w:val="007147B8"/>
    <w:rsid w:val="007170B4"/>
    <w:rsid w:val="0072473D"/>
    <w:rsid w:val="007267B8"/>
    <w:rsid w:val="007303CD"/>
    <w:rsid w:val="00731463"/>
    <w:rsid w:val="007371E6"/>
    <w:rsid w:val="0074046D"/>
    <w:rsid w:val="00751212"/>
    <w:rsid w:val="0075404E"/>
    <w:rsid w:val="0075522F"/>
    <w:rsid w:val="00756F60"/>
    <w:rsid w:val="00763C28"/>
    <w:rsid w:val="007753F7"/>
    <w:rsid w:val="007761D1"/>
    <w:rsid w:val="007838C4"/>
    <w:rsid w:val="00785D4D"/>
    <w:rsid w:val="007949D7"/>
    <w:rsid w:val="007A17D5"/>
    <w:rsid w:val="007A5009"/>
    <w:rsid w:val="007A7DC9"/>
    <w:rsid w:val="007B103B"/>
    <w:rsid w:val="007B22C5"/>
    <w:rsid w:val="007B371B"/>
    <w:rsid w:val="007C243A"/>
    <w:rsid w:val="007C2964"/>
    <w:rsid w:val="007C34C5"/>
    <w:rsid w:val="007C6A11"/>
    <w:rsid w:val="007D128A"/>
    <w:rsid w:val="007D2034"/>
    <w:rsid w:val="007D3560"/>
    <w:rsid w:val="007E4C27"/>
    <w:rsid w:val="007F0402"/>
    <w:rsid w:val="007F13FE"/>
    <w:rsid w:val="008053FD"/>
    <w:rsid w:val="00806D8C"/>
    <w:rsid w:val="00807D9F"/>
    <w:rsid w:val="008134F4"/>
    <w:rsid w:val="00813E93"/>
    <w:rsid w:val="00814E23"/>
    <w:rsid w:val="00830D02"/>
    <w:rsid w:val="00836F95"/>
    <w:rsid w:val="00840A1B"/>
    <w:rsid w:val="008410D8"/>
    <w:rsid w:val="00841476"/>
    <w:rsid w:val="00845766"/>
    <w:rsid w:val="00847EAC"/>
    <w:rsid w:val="0085008A"/>
    <w:rsid w:val="00860940"/>
    <w:rsid w:val="0086654E"/>
    <w:rsid w:val="00870AD8"/>
    <w:rsid w:val="00872244"/>
    <w:rsid w:val="00872C5E"/>
    <w:rsid w:val="008754D8"/>
    <w:rsid w:val="0087703E"/>
    <w:rsid w:val="0087783E"/>
    <w:rsid w:val="00887D64"/>
    <w:rsid w:val="008905A4"/>
    <w:rsid w:val="0089455E"/>
    <w:rsid w:val="008A3595"/>
    <w:rsid w:val="008A586A"/>
    <w:rsid w:val="008A5C92"/>
    <w:rsid w:val="008B28D3"/>
    <w:rsid w:val="008C010F"/>
    <w:rsid w:val="008C591F"/>
    <w:rsid w:val="008C68A0"/>
    <w:rsid w:val="008C6EA8"/>
    <w:rsid w:val="008D6E71"/>
    <w:rsid w:val="008E57CD"/>
    <w:rsid w:val="008E5A84"/>
    <w:rsid w:val="008E662A"/>
    <w:rsid w:val="008E7DF9"/>
    <w:rsid w:val="008F5B63"/>
    <w:rsid w:val="008F62D0"/>
    <w:rsid w:val="00900B37"/>
    <w:rsid w:val="00903EB0"/>
    <w:rsid w:val="009043C6"/>
    <w:rsid w:val="00905E5B"/>
    <w:rsid w:val="009063D4"/>
    <w:rsid w:val="00906888"/>
    <w:rsid w:val="00906FC6"/>
    <w:rsid w:val="00910535"/>
    <w:rsid w:val="009127FB"/>
    <w:rsid w:val="00915F2F"/>
    <w:rsid w:val="009160E9"/>
    <w:rsid w:val="009165BD"/>
    <w:rsid w:val="009268C0"/>
    <w:rsid w:val="009317E5"/>
    <w:rsid w:val="00931DFB"/>
    <w:rsid w:val="00932D3D"/>
    <w:rsid w:val="00935765"/>
    <w:rsid w:val="00951C8E"/>
    <w:rsid w:val="0095386B"/>
    <w:rsid w:val="00954276"/>
    <w:rsid w:val="00961F4A"/>
    <w:rsid w:val="0096637A"/>
    <w:rsid w:val="00967D02"/>
    <w:rsid w:val="009703F4"/>
    <w:rsid w:val="00970FEC"/>
    <w:rsid w:val="009737C3"/>
    <w:rsid w:val="0097490F"/>
    <w:rsid w:val="00982F36"/>
    <w:rsid w:val="00983676"/>
    <w:rsid w:val="009851BE"/>
    <w:rsid w:val="0098636A"/>
    <w:rsid w:val="0098671C"/>
    <w:rsid w:val="0099369F"/>
    <w:rsid w:val="00993A91"/>
    <w:rsid w:val="009A016C"/>
    <w:rsid w:val="009A05F7"/>
    <w:rsid w:val="009A242E"/>
    <w:rsid w:val="009A2E5C"/>
    <w:rsid w:val="009A619E"/>
    <w:rsid w:val="009B16E3"/>
    <w:rsid w:val="009B27C3"/>
    <w:rsid w:val="009B65B3"/>
    <w:rsid w:val="009B74EB"/>
    <w:rsid w:val="009C5526"/>
    <w:rsid w:val="009C6A79"/>
    <w:rsid w:val="009D26E4"/>
    <w:rsid w:val="009D4A5F"/>
    <w:rsid w:val="009E5CBE"/>
    <w:rsid w:val="009F48BE"/>
    <w:rsid w:val="00A017DB"/>
    <w:rsid w:val="00A06400"/>
    <w:rsid w:val="00A07377"/>
    <w:rsid w:val="00A13B99"/>
    <w:rsid w:val="00A247D1"/>
    <w:rsid w:val="00A30F67"/>
    <w:rsid w:val="00A32F0A"/>
    <w:rsid w:val="00A36CF0"/>
    <w:rsid w:val="00A42311"/>
    <w:rsid w:val="00A44921"/>
    <w:rsid w:val="00A46788"/>
    <w:rsid w:val="00A53170"/>
    <w:rsid w:val="00A5394A"/>
    <w:rsid w:val="00A6109D"/>
    <w:rsid w:val="00A623C4"/>
    <w:rsid w:val="00A62BA7"/>
    <w:rsid w:val="00A6479D"/>
    <w:rsid w:val="00A70179"/>
    <w:rsid w:val="00A718DD"/>
    <w:rsid w:val="00A745D1"/>
    <w:rsid w:val="00A74F6C"/>
    <w:rsid w:val="00A834C9"/>
    <w:rsid w:val="00A85A2F"/>
    <w:rsid w:val="00A94F85"/>
    <w:rsid w:val="00A966B9"/>
    <w:rsid w:val="00AA0F37"/>
    <w:rsid w:val="00AA5EE7"/>
    <w:rsid w:val="00AB36FB"/>
    <w:rsid w:val="00AB7E88"/>
    <w:rsid w:val="00AC41DC"/>
    <w:rsid w:val="00AC6181"/>
    <w:rsid w:val="00AD3406"/>
    <w:rsid w:val="00AD56E2"/>
    <w:rsid w:val="00AD5E0D"/>
    <w:rsid w:val="00AE3690"/>
    <w:rsid w:val="00AE3AB7"/>
    <w:rsid w:val="00AE54E2"/>
    <w:rsid w:val="00AE63A3"/>
    <w:rsid w:val="00AF0A3A"/>
    <w:rsid w:val="00AF464A"/>
    <w:rsid w:val="00AF49EC"/>
    <w:rsid w:val="00AF4B2C"/>
    <w:rsid w:val="00AF6A20"/>
    <w:rsid w:val="00AF70C6"/>
    <w:rsid w:val="00B007BD"/>
    <w:rsid w:val="00B06D1B"/>
    <w:rsid w:val="00B204C9"/>
    <w:rsid w:val="00B21873"/>
    <w:rsid w:val="00B21E24"/>
    <w:rsid w:val="00B22583"/>
    <w:rsid w:val="00B24852"/>
    <w:rsid w:val="00B3034A"/>
    <w:rsid w:val="00B3692A"/>
    <w:rsid w:val="00B36DB5"/>
    <w:rsid w:val="00B40D5D"/>
    <w:rsid w:val="00B41136"/>
    <w:rsid w:val="00B416A7"/>
    <w:rsid w:val="00B4226C"/>
    <w:rsid w:val="00B447B7"/>
    <w:rsid w:val="00B46633"/>
    <w:rsid w:val="00B5286B"/>
    <w:rsid w:val="00B55636"/>
    <w:rsid w:val="00B661F3"/>
    <w:rsid w:val="00B70807"/>
    <w:rsid w:val="00B71B60"/>
    <w:rsid w:val="00B734F2"/>
    <w:rsid w:val="00B73D3C"/>
    <w:rsid w:val="00B769F1"/>
    <w:rsid w:val="00B80A63"/>
    <w:rsid w:val="00B825F5"/>
    <w:rsid w:val="00B86074"/>
    <w:rsid w:val="00B9046A"/>
    <w:rsid w:val="00B91902"/>
    <w:rsid w:val="00B96E3C"/>
    <w:rsid w:val="00BA04FD"/>
    <w:rsid w:val="00BA1DB7"/>
    <w:rsid w:val="00BA2CA5"/>
    <w:rsid w:val="00BB3F5A"/>
    <w:rsid w:val="00BB5AB3"/>
    <w:rsid w:val="00BC0791"/>
    <w:rsid w:val="00BC17F7"/>
    <w:rsid w:val="00BC4255"/>
    <w:rsid w:val="00BE0EEE"/>
    <w:rsid w:val="00BE21AB"/>
    <w:rsid w:val="00BE2903"/>
    <w:rsid w:val="00BE403A"/>
    <w:rsid w:val="00BE6B67"/>
    <w:rsid w:val="00BF2564"/>
    <w:rsid w:val="00BF7922"/>
    <w:rsid w:val="00C01411"/>
    <w:rsid w:val="00C01BCE"/>
    <w:rsid w:val="00C04CD8"/>
    <w:rsid w:val="00C15DF2"/>
    <w:rsid w:val="00C2051F"/>
    <w:rsid w:val="00C2194B"/>
    <w:rsid w:val="00C25A87"/>
    <w:rsid w:val="00C269BE"/>
    <w:rsid w:val="00C307FD"/>
    <w:rsid w:val="00C31F35"/>
    <w:rsid w:val="00C324A3"/>
    <w:rsid w:val="00C33477"/>
    <w:rsid w:val="00C34766"/>
    <w:rsid w:val="00C34DBE"/>
    <w:rsid w:val="00C46E8E"/>
    <w:rsid w:val="00C47A1C"/>
    <w:rsid w:val="00C50DFD"/>
    <w:rsid w:val="00C53AA3"/>
    <w:rsid w:val="00C618D7"/>
    <w:rsid w:val="00C625C6"/>
    <w:rsid w:val="00C720E8"/>
    <w:rsid w:val="00C76393"/>
    <w:rsid w:val="00C807BE"/>
    <w:rsid w:val="00C81D40"/>
    <w:rsid w:val="00C820B0"/>
    <w:rsid w:val="00C9305E"/>
    <w:rsid w:val="00CA32A8"/>
    <w:rsid w:val="00CA42A2"/>
    <w:rsid w:val="00CA50CD"/>
    <w:rsid w:val="00CA5FD2"/>
    <w:rsid w:val="00CB13D5"/>
    <w:rsid w:val="00CB191F"/>
    <w:rsid w:val="00CB38AE"/>
    <w:rsid w:val="00CB64C4"/>
    <w:rsid w:val="00CC1366"/>
    <w:rsid w:val="00CC4C56"/>
    <w:rsid w:val="00CC50E4"/>
    <w:rsid w:val="00CD1163"/>
    <w:rsid w:val="00CD2454"/>
    <w:rsid w:val="00CD2E94"/>
    <w:rsid w:val="00CE28A7"/>
    <w:rsid w:val="00CE28DD"/>
    <w:rsid w:val="00CF0B4E"/>
    <w:rsid w:val="00CF5DB2"/>
    <w:rsid w:val="00D0124D"/>
    <w:rsid w:val="00D014C2"/>
    <w:rsid w:val="00D02300"/>
    <w:rsid w:val="00D026A7"/>
    <w:rsid w:val="00D13D37"/>
    <w:rsid w:val="00D173CB"/>
    <w:rsid w:val="00D20B2B"/>
    <w:rsid w:val="00D216BB"/>
    <w:rsid w:val="00D22E87"/>
    <w:rsid w:val="00D24C2E"/>
    <w:rsid w:val="00D25692"/>
    <w:rsid w:val="00D25A70"/>
    <w:rsid w:val="00D30063"/>
    <w:rsid w:val="00D4516F"/>
    <w:rsid w:val="00D451A9"/>
    <w:rsid w:val="00D54E8C"/>
    <w:rsid w:val="00D55D6D"/>
    <w:rsid w:val="00D57EDE"/>
    <w:rsid w:val="00D6305E"/>
    <w:rsid w:val="00D67012"/>
    <w:rsid w:val="00D6763B"/>
    <w:rsid w:val="00D72937"/>
    <w:rsid w:val="00D73BFA"/>
    <w:rsid w:val="00D77670"/>
    <w:rsid w:val="00D8583F"/>
    <w:rsid w:val="00D87B3D"/>
    <w:rsid w:val="00D90DE7"/>
    <w:rsid w:val="00D938EE"/>
    <w:rsid w:val="00D9517E"/>
    <w:rsid w:val="00DA2F58"/>
    <w:rsid w:val="00DA3CF9"/>
    <w:rsid w:val="00DA51D0"/>
    <w:rsid w:val="00DB0059"/>
    <w:rsid w:val="00DB16C6"/>
    <w:rsid w:val="00DB3979"/>
    <w:rsid w:val="00DB5523"/>
    <w:rsid w:val="00DB7D11"/>
    <w:rsid w:val="00DB7E5B"/>
    <w:rsid w:val="00DC08DB"/>
    <w:rsid w:val="00DC3237"/>
    <w:rsid w:val="00DC3270"/>
    <w:rsid w:val="00DC4F7F"/>
    <w:rsid w:val="00DC5D9F"/>
    <w:rsid w:val="00DC6518"/>
    <w:rsid w:val="00DC7513"/>
    <w:rsid w:val="00DD2F61"/>
    <w:rsid w:val="00DD3EAA"/>
    <w:rsid w:val="00DD79FD"/>
    <w:rsid w:val="00DF0B34"/>
    <w:rsid w:val="00DF1BC1"/>
    <w:rsid w:val="00DF5821"/>
    <w:rsid w:val="00E002FE"/>
    <w:rsid w:val="00E02D03"/>
    <w:rsid w:val="00E12E4A"/>
    <w:rsid w:val="00E15FE8"/>
    <w:rsid w:val="00E1745B"/>
    <w:rsid w:val="00E21C32"/>
    <w:rsid w:val="00E238B4"/>
    <w:rsid w:val="00E23FA1"/>
    <w:rsid w:val="00E241E9"/>
    <w:rsid w:val="00E26029"/>
    <w:rsid w:val="00E26075"/>
    <w:rsid w:val="00E262C3"/>
    <w:rsid w:val="00E31C3B"/>
    <w:rsid w:val="00E326DD"/>
    <w:rsid w:val="00E37C19"/>
    <w:rsid w:val="00E4137C"/>
    <w:rsid w:val="00E41F15"/>
    <w:rsid w:val="00E45D6E"/>
    <w:rsid w:val="00E47A07"/>
    <w:rsid w:val="00E47FA2"/>
    <w:rsid w:val="00E5180F"/>
    <w:rsid w:val="00E519B2"/>
    <w:rsid w:val="00E551AA"/>
    <w:rsid w:val="00E5572E"/>
    <w:rsid w:val="00E6085B"/>
    <w:rsid w:val="00E651B5"/>
    <w:rsid w:val="00E70329"/>
    <w:rsid w:val="00E71B3A"/>
    <w:rsid w:val="00E72E93"/>
    <w:rsid w:val="00E755C5"/>
    <w:rsid w:val="00E81324"/>
    <w:rsid w:val="00E83F86"/>
    <w:rsid w:val="00E86175"/>
    <w:rsid w:val="00E869B1"/>
    <w:rsid w:val="00EA2F60"/>
    <w:rsid w:val="00EA4D52"/>
    <w:rsid w:val="00EA4F80"/>
    <w:rsid w:val="00EA676A"/>
    <w:rsid w:val="00EB6317"/>
    <w:rsid w:val="00EB68A9"/>
    <w:rsid w:val="00EB6EF4"/>
    <w:rsid w:val="00EB73AD"/>
    <w:rsid w:val="00EB7890"/>
    <w:rsid w:val="00EC69A8"/>
    <w:rsid w:val="00ED1B6B"/>
    <w:rsid w:val="00ED2EA1"/>
    <w:rsid w:val="00ED34F7"/>
    <w:rsid w:val="00ED4C4A"/>
    <w:rsid w:val="00ED58C7"/>
    <w:rsid w:val="00ED635B"/>
    <w:rsid w:val="00EE2648"/>
    <w:rsid w:val="00EE2B23"/>
    <w:rsid w:val="00EE6043"/>
    <w:rsid w:val="00EE63F9"/>
    <w:rsid w:val="00EF2B96"/>
    <w:rsid w:val="00EF3098"/>
    <w:rsid w:val="00EF3D02"/>
    <w:rsid w:val="00EF4942"/>
    <w:rsid w:val="00EF729E"/>
    <w:rsid w:val="00F11CF9"/>
    <w:rsid w:val="00F16436"/>
    <w:rsid w:val="00F23279"/>
    <w:rsid w:val="00F23D79"/>
    <w:rsid w:val="00F352FF"/>
    <w:rsid w:val="00F42B57"/>
    <w:rsid w:val="00F43E51"/>
    <w:rsid w:val="00F4676E"/>
    <w:rsid w:val="00F562B1"/>
    <w:rsid w:val="00F60466"/>
    <w:rsid w:val="00F62186"/>
    <w:rsid w:val="00F6422E"/>
    <w:rsid w:val="00F67CA7"/>
    <w:rsid w:val="00F701BA"/>
    <w:rsid w:val="00F720AE"/>
    <w:rsid w:val="00F72347"/>
    <w:rsid w:val="00F76BC2"/>
    <w:rsid w:val="00F805FB"/>
    <w:rsid w:val="00F80B65"/>
    <w:rsid w:val="00F8301F"/>
    <w:rsid w:val="00F862C1"/>
    <w:rsid w:val="00F93CBA"/>
    <w:rsid w:val="00F94903"/>
    <w:rsid w:val="00FA492C"/>
    <w:rsid w:val="00FA6AB0"/>
    <w:rsid w:val="00FA7B15"/>
    <w:rsid w:val="00FA7F88"/>
    <w:rsid w:val="00FB2424"/>
    <w:rsid w:val="00FB495F"/>
    <w:rsid w:val="00FB50D9"/>
    <w:rsid w:val="00FB6611"/>
    <w:rsid w:val="00FC052B"/>
    <w:rsid w:val="00FC1E68"/>
    <w:rsid w:val="00FC234C"/>
    <w:rsid w:val="00FC3B3F"/>
    <w:rsid w:val="00FD025E"/>
    <w:rsid w:val="00FD4516"/>
    <w:rsid w:val="00FF3B4D"/>
    <w:rsid w:val="00FF49F1"/>
    <w:rsid w:val="00FF7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D1ED"/>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CB38AE"/>
    <w:pPr>
      <w:spacing w:after="60"/>
    </w:pPr>
    <w:rPr>
      <w:sz w:val="32"/>
      <w:lang w:bidi="en-US"/>
    </w:rPr>
  </w:style>
  <w:style w:type="character" w:customStyle="1" w:styleId="EndnoteChar">
    <w:name w:val="Endnote Char"/>
    <w:basedOn w:val="EndnoteTextChar"/>
    <w:link w:val="Endnote"/>
    <w:rsid w:val="00CB38AE"/>
    <w:rPr>
      <w:rFonts w:asciiTheme="majorBidi" w:hAnsiTheme="majorBidi" w:cstheme="majorBidi"/>
      <w:sz w:val="32"/>
      <w:szCs w:val="20"/>
      <w:lang w:bidi="en-US"/>
    </w:rPr>
  </w:style>
  <w:style w:type="character" w:styleId="Mention">
    <w:name w:val="Mention"/>
    <w:basedOn w:val="DefaultParagraphFont"/>
    <w:uiPriority w:val="99"/>
    <w:semiHidden/>
    <w:unhideWhenUsed/>
    <w:rsid w:val="001F4650"/>
    <w:rPr>
      <w:color w:val="2B579A"/>
      <w:shd w:val="clear" w:color="auto" w:fill="E6E6E6"/>
    </w:rPr>
  </w:style>
  <w:style w:type="paragraph" w:customStyle="1" w:styleId="chapter-1">
    <w:name w:val="chapter-1"/>
    <w:basedOn w:val="Normal"/>
    <w:rsid w:val="00CD1163"/>
    <w:pPr>
      <w:spacing w:before="100" w:beforeAutospacing="1" w:after="100" w:afterAutospacing="1"/>
    </w:pPr>
    <w:rPr>
      <w:rFonts w:ascii="Times New Roman" w:eastAsia="Times New Roman" w:hAnsi="Times New Roman" w:cs="Times New Roman"/>
      <w:sz w:val="24"/>
      <w:szCs w:val="24"/>
      <w:lang w:bidi="he-IL"/>
    </w:rPr>
  </w:style>
  <w:style w:type="character" w:customStyle="1" w:styleId="hi1">
    <w:name w:val="hi1"/>
    <w:basedOn w:val="DefaultParagraphFont"/>
    <w:rsid w:val="0096637A"/>
  </w:style>
  <w:style w:type="character" w:customStyle="1" w:styleId="citright">
    <w:name w:val="citright"/>
    <w:basedOn w:val="DefaultParagraphFont"/>
    <w:rsid w:val="0000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861">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286617">
      <w:bodyDiv w:val="1"/>
      <w:marLeft w:val="0"/>
      <w:marRight w:val="0"/>
      <w:marTop w:val="0"/>
      <w:marBottom w:val="0"/>
      <w:divBdr>
        <w:top w:val="none" w:sz="0" w:space="0" w:color="auto"/>
        <w:left w:val="none" w:sz="0" w:space="0" w:color="auto"/>
        <w:bottom w:val="none" w:sz="0" w:space="0" w:color="auto"/>
        <w:right w:val="none" w:sz="0" w:space="0" w:color="auto"/>
      </w:divBdr>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18282859">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73179">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7221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First_Council_of_Constantinople" TargetMode="External"/><Relationship Id="rId3" Type="http://schemas.openxmlformats.org/officeDocument/2006/relationships/hyperlink" Target="https://en.wikipedia.org/wiki/First_Council_of_Nicaea" TargetMode="External"/><Relationship Id="rId7" Type="http://schemas.openxmlformats.org/officeDocument/2006/relationships/hyperlink" Target="https://en.wikipedia.org/wiki/Christianity_in_the_4th_century" TargetMode="External"/><Relationship Id="rId2" Type="http://schemas.openxmlformats.org/officeDocument/2006/relationships/hyperlink" Target="https://en.wikipedia.org/wiki/Donatism" TargetMode="External"/><Relationship Id="rId1" Type="http://schemas.openxmlformats.org/officeDocument/2006/relationships/hyperlink" Target="https://en.wikipedia.org/wiki/Christianity_in_the_4th_century" TargetMode="External"/><Relationship Id="rId6" Type="http://schemas.openxmlformats.org/officeDocument/2006/relationships/hyperlink" Target="https://en.wikipedia.org/wiki/First_Council_of_Constantinople" TargetMode="External"/><Relationship Id="rId5" Type="http://schemas.openxmlformats.org/officeDocument/2006/relationships/hyperlink" Target="https://en.wikipedia.org/wiki/Council_of_Constantinople_(360)" TargetMode="External"/><Relationship Id="rId4" Type="http://schemas.openxmlformats.org/officeDocument/2006/relationships/hyperlink" Target="https://en.wikipedia.org/wiki/Council_of_Arimin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8E90-76BB-411A-969B-AD970420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9</cp:revision>
  <cp:lastPrinted>2012-08-25T18:06:00Z</cp:lastPrinted>
  <dcterms:created xsi:type="dcterms:W3CDTF">2018-08-02T22:31:00Z</dcterms:created>
  <dcterms:modified xsi:type="dcterms:W3CDTF">2019-01-01T00:00:00Z</dcterms:modified>
</cp:coreProperties>
</file>